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ПРО_ДР_ІСТ_7_І_0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1</w:t>
      </w:r>
    </w:p>
    <w:p w:rsidR="00000000" w:rsidDel="00000000" w:rsidP="00000000" w:rsidRDefault="00000000" w:rsidRPr="00000000" w14:paraId="00000002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5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Style w:val="Heading1"/>
        <w:spacing w:after="200" w:line="240" w:lineRule="auto"/>
        <w:ind w:right="7.204724409448886" w:firstLine="70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bookmarkStart w:colFirst="0" w:colLast="0" w:name="_89lxmhxjfcuv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із двох субтестів А і В й містить 17 завдань різного типу. При цьому деякі завдання складаються із підзавдань.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25 хвилин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— на виконання субтесту А. Під час виконання завдань керуйтеся такими правилами: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1, 2, 3.1, 4-6, 10, 12-14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передбачають вибір ОДНІЄЇ правильної відповіді серед чотирьох варіантів, позначених літерами. Обведіть кружечком правильний, на вашу думку, варіант відповіді.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11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передбачають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вибір КІЛЬКОХ правильних відповідей серед варіантів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позначених цифрами. Обведіть кружечками всі правильні, на вашу думку, варіанти відповіді.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8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передбачає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встановлення послідовності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Позначте відповіді на перетині рядків (цифри) і колонок (літери) у наведеній таблиці відповіді.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3.2, 7, 9.1, 9.2, 16, 17.2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17.3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передбачають надання письмових відповідей. Виконуючи їх, запишіть у спеціально відведеному місці приклади, наведіть аргументи чи пояснення відповідно до умови завдання.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попрацюйте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pStyle w:val="Heading1"/>
        <w:spacing w:after="200" w:line="240" w:lineRule="auto"/>
        <w:ind w:right="7.204724409448886"/>
        <w:rPr>
          <w:b w:val="1"/>
          <w:bCs w:val="1"/>
          <w:sz w:val="32"/>
          <w:szCs w:val="32"/>
        </w:rPr>
      </w:pPr>
      <w:bookmarkStart w:colFirst="0" w:colLast="0" w:name="_1gzt9w5eouep" w:id="1"/>
      <w:bookmarkEnd w:id="1"/>
      <w:r w:rsidDel="00000000" w:rsidR="00000000" w:rsidRPr="00000000">
        <w:br w:type="page"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Субтест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А</w:t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Субтест А складається із завдань 1 – 16 (із підзавданнями). Деякі завдання стосуються стимульних матеріалів, наприклад, картосхем, зображень, уривків з історичних джерело тощо. Уважно ознайомлюйтеся з відповідними джерелами, перш ні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виконувати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завдання.</w:t>
            </w:r>
          </w:p>
        </w:tc>
      </w:tr>
    </w:tbl>
    <w:p w:rsidR="00000000" w:rsidDel="00000000" w:rsidP="00000000" w:rsidRDefault="00000000" w:rsidRPr="00000000" w14:paraId="00000015">
      <w:pPr>
        <w:spacing w:after="200" w:before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Розгляньте карту й виконайте завдання 1 і 2.</w:t>
      </w:r>
    </w:p>
    <w:p w:rsidR="00000000" w:rsidDel="00000000" w:rsidP="00000000" w:rsidRDefault="00000000" w:rsidRPr="00000000" w14:paraId="00000016">
      <w:pPr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0" distT="0" distL="0" distR="0">
            <wp:extent cx="3336263" cy="2287983"/>
            <wp:effectExtent b="0" l="0" r="0" t="0"/>
            <wp:docPr descr="D:\ЗНО_2019_розробки\Заняття_1\Карта_ввідне тестування_1.png" id="8" name="image1.png"/>
            <a:graphic>
              <a:graphicData uri="http://schemas.openxmlformats.org/drawingml/2006/picture">
                <pic:pic>
                  <pic:nvPicPr>
                    <pic:cNvPr descr="D:\ЗНО_2019_розробки\Заняття_1\Карта_ввідне тестування_1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36263" cy="22879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Рисунок 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Якою цифрою на карті позначено найдавнішу стоянку первісних людей, знайдену на території сучасної України? </w:t>
      </w:r>
    </w:p>
    <w:p w:rsidR="00000000" w:rsidDel="00000000" w:rsidP="00000000" w:rsidRDefault="00000000" w:rsidRPr="00000000" w14:paraId="0000001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 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color w:val="040c28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Уявіть, що ви допомагаєте готувати коротке навчальне відео про побут жителів стоянок, позначених на карті. Якими знаряддями праці вони користувалися?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2702850" cy="2347458"/>
            <wp:effectExtent b="0" l="0" r="0" t="0"/>
            <wp:docPr id="6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8"/>
                    <a:srcRect b="5882" l="10387" r="1038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02850" cy="23474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Рисунок 2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0" w:line="240" w:lineRule="auto"/>
        <w:jc w:val="left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Уявіть, що ви — археологи, які досліджують залишки великого поселення поблизу села Тальянки. Дайте фахові відповіді на підзавдання 3.1 і 3.2.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Які ваші знахідки можуть свідчити про високий рівень організації життя цієї громади трипільців?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кістки одомашнених тварин (биків, свиней, кіз та овець)</w:t>
      </w:r>
    </w:p>
    <w:p w:rsidR="00000000" w:rsidDel="00000000" w:rsidP="00000000" w:rsidRDefault="00000000" w:rsidRPr="00000000" w14:paraId="0000002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уламки декорованих геометричним орнаментом керамічних виробів</w:t>
      </w:r>
    </w:p>
    <w:p w:rsidR="00000000" w:rsidDel="00000000" w:rsidP="00000000" w:rsidRDefault="00000000" w:rsidRPr="00000000" w14:paraId="0000002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залишки будівель, розташованих колами навколо спільного центру</w:t>
      </w:r>
    </w:p>
    <w:p w:rsidR="00000000" w:rsidDel="00000000" w:rsidP="00000000" w:rsidRDefault="00000000" w:rsidRPr="00000000" w14:paraId="0000002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знаряддя мисливства (лук і стріли) та рибальства</w:t>
      </w:r>
    </w:p>
    <w:p w:rsidR="00000000" w:rsidDel="00000000" w:rsidP="00000000" w:rsidRDefault="00000000" w:rsidRPr="00000000" w14:paraId="0000002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Наведіть 1 – 2 аргументи на підтвердження свого вибору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підзавданні 3.1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Розгляньте картосхему й виконайте завдання 4 та 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</w:rPr>
        <w:drawing>
          <wp:inline distB="114300" distT="114300" distL="114300" distR="114300">
            <wp:extent cx="5411547" cy="2692357"/>
            <wp:effectExtent b="12700" l="12700" r="12700" t="1270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11547" cy="2692357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1d35"/>
          <w:sz w:val="18"/>
          <w:szCs w:val="18"/>
          <w:highlight w:val="white"/>
          <w:rtl w:val="0"/>
        </w:rPr>
        <w:t xml:space="preserve">Рисунок 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1d35"/>
          <w:sz w:val="18"/>
          <w:szCs w:val="18"/>
          <w:highlight w:val="white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Якою цифрою на картосхемі позначено території, на яких виникли, розвивалися і занепали такі держави, як Шумер, Аккад, Вавилон, Ассирія?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Що найпершим винайшли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люди, які проживали в давнину на територіях, позначених на картосхемі?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after="200" w:line="240" w:lineRule="auto"/>
        <w:ind w:left="-566.9291338582675" w:firstLine="0"/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18"/>
          <w:szCs w:val="1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</w:rPr>
        <w:drawing>
          <wp:inline distB="114300" distT="114300" distL="114300" distR="114300">
            <wp:extent cx="5372100" cy="1489999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4899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highlight w:val="white"/>
          <w:rtl w:val="0"/>
        </w:rPr>
        <w:t xml:space="preserve">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highlight w:val="white"/>
          <w:rtl w:val="0"/>
        </w:rPr>
        <w:t xml:space="preserve">Рисунок 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highlight w:val="white"/>
          <w:vertAlign w:val="superscript"/>
        </w:rPr>
        <w:footnoteReference w:customMarkFollows="0"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Розгляньте картосхему й виконайте завдання 6 і 7. </w:t>
      </w:r>
    </w:p>
    <w:p w:rsidR="00000000" w:rsidDel="00000000" w:rsidP="00000000" w:rsidRDefault="00000000" w:rsidRPr="00000000" w14:paraId="00000038">
      <w:pPr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color w:val="001d35"/>
          <w:sz w:val="18"/>
          <w:szCs w:val="1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</w:rPr>
        <w:drawing>
          <wp:inline distB="114300" distT="114300" distL="114300" distR="114300">
            <wp:extent cx="5950800" cy="2590800"/>
            <wp:effectExtent b="25400" l="25400" r="25400" t="2540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0800" cy="2590800"/>
                    </a:xfrm>
                    <a:prstGeom prst="rect"/>
                    <a:ln w="25400">
                      <a:solidFill>
                        <a:srgbClr val="000000"/>
                      </a:solidFill>
                      <a:prstDash val="dot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1d35"/>
          <w:sz w:val="18"/>
          <w:szCs w:val="18"/>
          <w:highlight w:val="white"/>
          <w:rtl w:val="0"/>
        </w:rPr>
        <w:t xml:space="preserve">Рисунок 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1d35"/>
          <w:sz w:val="18"/>
          <w:szCs w:val="18"/>
          <w:highlight w:val="white"/>
          <w:vertAlign w:val="superscript"/>
        </w:rPr>
        <w:footnoteReference w:customMarkFollows="0"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Хто з полководців очолював походи, позначені на картосхемі?</w:t>
      </w:r>
    </w:p>
    <w:p w:rsidR="00000000" w:rsidDel="00000000" w:rsidP="00000000" w:rsidRDefault="00000000" w:rsidRPr="00000000" w14:paraId="0000003A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Александр Македонський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Ганнібал Барка</w:t>
      </w:r>
    </w:p>
    <w:p w:rsidR="00000000" w:rsidDel="00000000" w:rsidP="00000000" w:rsidRDefault="00000000" w:rsidRPr="00000000" w14:paraId="0000003B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Юлій Цезар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Дарій І Великий</w:t>
      </w:r>
    </w:p>
    <w:p w:rsidR="00000000" w:rsidDel="00000000" w:rsidP="00000000" w:rsidRDefault="00000000" w:rsidRPr="00000000" w14:paraId="0000003C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 Позначте на лінії часу рік початку походів, інформація про які подана на картосхемі, і поточний рік, після чого порахуйте, скільки повних століть пройшло від початку походів дотепер. Запишіть відповідь цифрами.</w:t>
      </w:r>
    </w:p>
    <w:p w:rsidR="00000000" w:rsidDel="00000000" w:rsidP="00000000" w:rsidRDefault="00000000" w:rsidRPr="00000000" w14:paraId="0000003E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</w:rPr>
        <mc:AlternateContent>
          <mc:Choice Requires="wpg">
            <w:drawing>
              <wp:inline distB="114300" distT="114300" distL="114300" distR="114300">
                <wp:extent cx="5591175" cy="1143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3550" y="213550"/>
                          <a:ext cx="11551500" cy="213600"/>
                        </a:xfrm>
                        <a:prstGeom prst="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solidFill>
                          <a:srgbClr val="000000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591175" cy="114300"/>
                <wp:effectExtent b="0" l="0" r="0" t="0"/>
                <wp:docPr id="1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911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Повних століть: ______</w:t>
      </w:r>
    </w:p>
    <w:p w:rsidR="00000000" w:rsidDel="00000000" w:rsidP="00000000" w:rsidRDefault="00000000" w:rsidRPr="00000000" w14:paraId="00000042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4524375</wp:posOffset>
            </wp:positionH>
            <wp:positionV relativeFrom="paragraph">
              <wp:posOffset>114300</wp:posOffset>
            </wp:positionV>
            <wp:extent cx="1202025" cy="872133"/>
            <wp:effectExtent b="12700" l="12700" r="12700" t="12700"/>
            <wp:wrapSquare wrapText="bothSides" distB="114300" distT="114300" distL="114300" distR="11430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18614" l="5059" r="17140" t="5423"/>
                    <a:stretch>
                      <a:fillRect/>
                    </a:stretch>
                  </pic:blipFill>
                  <pic:spPr>
                    <a:xfrm>
                      <a:off x="0" y="0"/>
                      <a:ext cx="1202025" cy="872133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6">
      <w:pPr>
        <w:spacing w:after="200" w:before="0" w:line="240" w:lineRule="auto"/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 Установіть послідовність появи кочових племен і народів у степах Північного Причорномор’я.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Цифрою 1 позначте в таблиці відповідей найбільш ранні племена, а цифрою 4 — найбільш пізні.</w:t>
      </w:r>
    </w:p>
    <w:p w:rsidR="00000000" w:rsidDel="00000000" w:rsidP="00000000" w:rsidRDefault="00000000" w:rsidRPr="00000000" w14:paraId="0000004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скіфи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гуни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сармати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  кімерійці</w:t>
      </w:r>
    </w:p>
    <w:p w:rsidR="00000000" w:rsidDel="00000000" w:rsidP="00000000" w:rsidRDefault="00000000" w:rsidRPr="00000000" w14:paraId="0000004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Розгляньте зображення зліва й виконайте підзавдання 9.1 і 9.2.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4419600</wp:posOffset>
            </wp:positionH>
            <wp:positionV relativeFrom="paragraph">
              <wp:posOffset>400050</wp:posOffset>
            </wp:positionV>
            <wp:extent cx="1790700" cy="1925148"/>
            <wp:effectExtent b="12700" l="12700" r="12700" t="12700"/>
            <wp:wrapSquare wrapText="bothSides" distB="114300" distT="114300" distL="114300" distR="114300"/>
            <wp:docPr id="2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25148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A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9.1.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Культуру якого кочового народу ілюструє зображення?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Запишіть відповідь одним словом.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</w:t>
      </w:r>
    </w:p>
    <w:p w:rsidR="00000000" w:rsidDel="00000000" w:rsidP="00000000" w:rsidRDefault="00000000" w:rsidRPr="00000000" w14:paraId="0000004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Хто міг користуватися цим предметом? Аргументуйте свій висновок 1 – 2 реченнями, покликаючись до зображення.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4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Рисунок 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vertAlign w:val="superscript"/>
        </w:rPr>
        <w:footnoteReference w:customMarkFollows="0"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                       </w:t>
      </w:r>
    </w:p>
    <w:p w:rsidR="00000000" w:rsidDel="00000000" w:rsidP="00000000" w:rsidRDefault="00000000" w:rsidRPr="00000000" w14:paraId="0000005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shd w:fill="fff2cc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Прочитайте опис джерела й виконайте завдання 10 та 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fff2cc" w:val="clear"/>
          <w:rtl w:val="0"/>
        </w:rPr>
        <w:t xml:space="preserve">«Складається з окремих книг, створених різними авторами. Містить перекази стародавніх євреїв, роздуми мудреців, розповіді про закони та звичаї. Важливо памʼятати, що ця книга 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fff2cc" w:val="clear"/>
          <w:rtl w:val="0"/>
        </w:rPr>
        <w:t xml:space="preserve">це не тільки зібрання ре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fff2cc" w:val="clear"/>
          <w:rtl w:val="0"/>
        </w:rPr>
        <w:t xml:space="preserve">лігійних правил і оповідок. Із часом історики підтвердили численні факти, згадувані в ній. Таким чином, її вважають надзвичайно цінним історичним джерелом. У ній є відомості про історію стародавньої Палестини, про життя єврейського народу, його стосунки із сусідніми державами — Вавилоном, Ассирією і навіть Римом».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 яке джерело йдеться в описі?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Біблія</w:t>
      </w:r>
    </w:p>
    <w:p w:rsidR="00000000" w:rsidDel="00000000" w:rsidP="00000000" w:rsidRDefault="00000000" w:rsidRPr="00000000" w14:paraId="00000056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Закони Хаммурапі</w:t>
      </w:r>
    </w:p>
    <w:p w:rsidR="00000000" w:rsidDel="00000000" w:rsidP="00000000" w:rsidRDefault="00000000" w:rsidRPr="00000000" w14:paraId="00000057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Циліндр Кіра</w:t>
      </w:r>
    </w:p>
    <w:p w:rsidR="00000000" w:rsidDel="00000000" w:rsidP="00000000" w:rsidRDefault="00000000" w:rsidRPr="00000000" w14:paraId="00000058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Коран</w:t>
      </w:r>
    </w:p>
    <w:p w:rsidR="00000000" w:rsidDel="00000000" w:rsidP="00000000" w:rsidRDefault="00000000" w:rsidRPr="00000000" w14:paraId="0000005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дві релігії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визнають історичне джерело, охарактеризоване в описі вище,  своєю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священною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книгою?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Обведіть дві літери.</w:t>
      </w:r>
    </w:p>
    <w:p w:rsidR="00000000" w:rsidDel="00000000" w:rsidP="00000000" w:rsidRDefault="00000000" w:rsidRPr="00000000" w14:paraId="0000005B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буддизм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іудаїзм</w:t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іслам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християнство </w:t>
      </w:r>
    </w:p>
    <w:p w:rsidR="00000000" w:rsidDel="00000000" w:rsidP="00000000" w:rsidRDefault="00000000" w:rsidRPr="00000000" w14:paraId="0000005D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індуїзм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Прочитайте уривок з історичного джерела і виконайте завдання 12 і 13.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6"/>
          <w:szCs w:val="26"/>
          <w:shd w:fill="fff2cc" w:val="clear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fff2cc" w:val="clear"/>
          <w:rtl w:val="0"/>
        </w:rPr>
        <w:t xml:space="preserve">Ілоти були найбільшою і найнижчою верствою населення, по суті, державними рабами. Вони обробляли земельні ділянки повноправних громадян і віддавали їм значну частину врожаю. Ілоти були прикріплені до землі і не мали особистої свободи. Їх тримали в покорі за допомогою насильства й постійного контролю.</w:t>
      </w:r>
    </w:p>
    <w:p w:rsidR="00000000" w:rsidDel="00000000" w:rsidP="00000000" w:rsidRDefault="00000000" w:rsidRPr="00000000" w14:paraId="00000061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 населення якого грецького полісу йдеться в історичному джерелі? </w:t>
      </w:r>
    </w:p>
    <w:p w:rsidR="00000000" w:rsidDel="00000000" w:rsidP="00000000" w:rsidRDefault="00000000" w:rsidRPr="00000000" w14:paraId="00000063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Аттики</w:t>
      </w:r>
    </w:p>
    <w:p w:rsidR="00000000" w:rsidDel="00000000" w:rsidP="00000000" w:rsidRDefault="00000000" w:rsidRPr="00000000" w14:paraId="00000064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Беотії</w:t>
      </w:r>
    </w:p>
    <w:p w:rsidR="00000000" w:rsidDel="00000000" w:rsidP="00000000" w:rsidRDefault="00000000" w:rsidRPr="00000000" w14:paraId="00000065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Спарти</w:t>
      </w:r>
    </w:p>
    <w:p w:rsidR="00000000" w:rsidDel="00000000" w:rsidP="00000000" w:rsidRDefault="00000000" w:rsidRPr="00000000" w14:paraId="00000066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Коринфу</w:t>
      </w:r>
    </w:p>
    <w:p w:rsidR="00000000" w:rsidDel="00000000" w:rsidP="00000000" w:rsidRDefault="00000000" w:rsidRPr="00000000" w14:paraId="00000067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Чому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ілоти,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 яких ідеться в історичному джерелі, перебували в такому жахливому становищі?</w:t>
      </w:r>
    </w:p>
    <w:p w:rsidR="00000000" w:rsidDel="00000000" w:rsidP="00000000" w:rsidRDefault="00000000" w:rsidRPr="00000000" w14:paraId="00000069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через те, що сповідували іншу релігію</w:t>
      </w:r>
    </w:p>
    <w:p w:rsidR="00000000" w:rsidDel="00000000" w:rsidP="00000000" w:rsidRDefault="00000000" w:rsidRPr="00000000" w14:paraId="0000006A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тому що їхні предки були завойовані й поневолені</w:t>
      </w:r>
    </w:p>
    <w:p w:rsidR="00000000" w:rsidDel="00000000" w:rsidP="00000000" w:rsidRDefault="00000000" w:rsidRPr="00000000" w14:paraId="0000006B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оскільки були народжені в іншій країні</w:t>
      </w:r>
    </w:p>
    <w:p w:rsidR="00000000" w:rsidDel="00000000" w:rsidP="00000000" w:rsidRDefault="00000000" w:rsidRPr="00000000" w14:paraId="0000006C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бо мали борги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які треба було віддавати повноправним громадянам</w:t>
      </w:r>
    </w:p>
    <w:p w:rsidR="00000000" w:rsidDel="00000000" w:rsidP="00000000" w:rsidRDefault="00000000" w:rsidRPr="00000000" w14:paraId="000000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Прочитайте інформацію й виконайте завдання 14. </w:t>
      </w:r>
    </w:p>
    <w:p w:rsidR="00000000" w:rsidDel="00000000" w:rsidP="00000000" w:rsidRDefault="00000000" w:rsidRPr="00000000" w14:paraId="00000070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shd w:fill="fff2cc" w:val="clear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fff2cc" w:val="clear"/>
          <w:rtl w:val="0"/>
        </w:rPr>
        <w:t xml:space="preserve">У Римі патриції зосередили у своїх руках владу, землю й привілеї, а плебеї були позбавлені права брати участь у державному управлінні та часто потрапляли в боргову залежність. Плебеї тому вимагали рівних прав і захисту своїх інтересів.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fff2cc" w:val="clear"/>
          <w:rtl w:val="0"/>
        </w:rPr>
        <w:t xml:space="preserve">Щоб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fff2cc" w:val="clear"/>
          <w:rtl w:val="0"/>
        </w:rPr>
        <w:t xml:space="preserve"> подолати цей конфлікт між, у Римській республіці було вирішено обирати народних трибунів. Ці посадовці мали право вето, яке давало їм змогу захищати інтереси плебеїв у разі, якщо Сенат намагатиметься обмежити права нижчих верств населення. </w:t>
      </w:r>
    </w:p>
    <w:p w:rsidR="00000000" w:rsidDel="00000000" w:rsidP="00000000" w:rsidRDefault="00000000" w:rsidRPr="00000000" w14:paraId="00000071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Який спосіб подолання конфлікту було використано у цій ситуації?</w:t>
      </w:r>
    </w:p>
    <w:p w:rsidR="00000000" w:rsidDel="00000000" w:rsidP="00000000" w:rsidRDefault="00000000" w:rsidRPr="00000000" w14:paraId="00000074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суперництво (сторони доклали зусиль для власної перемоги)</w:t>
      </w:r>
    </w:p>
    <w:p w:rsidR="00000000" w:rsidDel="00000000" w:rsidP="00000000" w:rsidRDefault="00000000" w:rsidRPr="00000000" w14:paraId="00000075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 компроміс (учасники конфлікту погодилися на взаємні поступки)</w:t>
      </w:r>
    </w:p>
    <w:p w:rsidR="00000000" w:rsidDel="00000000" w:rsidP="00000000" w:rsidRDefault="00000000" w:rsidRPr="00000000" w14:paraId="00000076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співпраця (спільний пошук найкращого рішення)</w:t>
      </w:r>
    </w:p>
    <w:p w:rsidR="00000000" w:rsidDel="00000000" w:rsidP="00000000" w:rsidRDefault="00000000" w:rsidRPr="00000000" w14:paraId="00000077">
      <w:pPr>
        <w:spacing w:after="0" w:before="0" w:line="240" w:lineRule="auto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пристосування (одна зі сторін відмовилася від своєї позиції на користь іншої)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У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трьох твердженнях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ідеться про давніх словʼян (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ІІІ - VI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cт.)?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Обведіть три літери.</w:t>
      </w:r>
    </w:p>
    <w:p w:rsidR="00000000" w:rsidDel="00000000" w:rsidP="00000000" w:rsidRDefault="00000000" w:rsidRPr="00000000" w14:paraId="0000007A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Їхнє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життя стисло описують Тацит і Птолемей.</w:t>
      </w:r>
    </w:p>
    <w:p w:rsidR="00000000" w:rsidDel="00000000" w:rsidP="00000000" w:rsidRDefault="00000000" w:rsidRPr="00000000" w14:paraId="0000007B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Їхнім основним заняттям було мореплавство і далекі завойовницькі походи.</w:t>
      </w:r>
    </w:p>
    <w:p w:rsidR="00000000" w:rsidDel="00000000" w:rsidP="00000000" w:rsidRDefault="00000000" w:rsidRPr="00000000" w14:paraId="0000007C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Вони були язичниками (вірили в багатьох богів).</w:t>
      </w:r>
    </w:p>
    <w:p w:rsidR="00000000" w:rsidDel="00000000" w:rsidP="00000000" w:rsidRDefault="00000000" w:rsidRPr="00000000" w14:paraId="0000007D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У повсякденному житті вони широко застосовували латинську писемність.</w:t>
      </w:r>
    </w:p>
    <w:p w:rsidR="00000000" w:rsidDel="00000000" w:rsidP="00000000" w:rsidRDefault="00000000" w:rsidRPr="00000000" w14:paraId="0000007E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Вони займалися землеробством, вирощували жито, пшеницю, овес. </w:t>
      </w:r>
    </w:p>
    <w:p w:rsidR="00000000" w:rsidDel="00000000" w:rsidP="00000000" w:rsidRDefault="00000000" w:rsidRPr="00000000" w14:paraId="0000007F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Центрами їхнього політичного життя були міста, захищені  кам’яними мурами.</w:t>
      </w:r>
    </w:p>
    <w:p w:rsidR="00000000" w:rsidDel="00000000" w:rsidP="00000000" w:rsidRDefault="00000000" w:rsidRPr="00000000" w14:paraId="00000080">
      <w:pPr>
        <w:spacing w:after="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Є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Вони створили детальні описи найважливіших подій ІІІ-VI ст.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6gnfoe1fkxfm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8dr12eiaiwxf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Сформулюйте і запишіть твердження, яке б було ще одним правильним варіантом відповіді до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15.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ae2qymgsa16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84">
      <w:pPr>
        <w:pStyle w:val="Heading1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yvnjxvl890b3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85">
      <w:pPr>
        <w:pStyle w:val="Heading1"/>
        <w:jc w:val="both"/>
        <w:rPr>
          <w:sz w:val="26"/>
          <w:szCs w:val="26"/>
        </w:rPr>
      </w:pPr>
      <w:bookmarkStart w:colFirst="0" w:colLast="0" w:name="_liyg36brv8pr" w:id="6"/>
      <w:bookmarkEnd w:id="6"/>
      <w:r w:rsidDel="00000000" w:rsidR="00000000" w:rsidRPr="00000000">
        <w:rPr>
          <w:sz w:val="26"/>
          <w:szCs w:val="26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86">
      <w:pPr>
        <w:pStyle w:val="Heading1"/>
        <w:jc w:val="both"/>
        <w:rPr/>
      </w:pPr>
      <w:bookmarkStart w:colFirst="0" w:colLast="0" w:name="_suftvu558ffk" w:id="7"/>
      <w:bookmarkEnd w:id="7"/>
      <w:r w:rsidDel="00000000" w:rsidR="00000000" w:rsidRPr="00000000">
        <w:rPr>
          <w:sz w:val="26"/>
          <w:szCs w:val="26"/>
          <w:rtl w:val="0"/>
        </w:rPr>
        <w:t xml:space="preserve">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8B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завдань субтесту А.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8C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Переходьте до завдань субтесту В.</w:t>
      </w:r>
    </w:p>
    <w:p w:rsidR="00000000" w:rsidDel="00000000" w:rsidP="00000000" w:rsidRDefault="00000000" w:rsidRPr="00000000" w14:paraId="0000008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1"/>
        <w:spacing w:after="200" w:before="0" w:line="240" w:lineRule="auto"/>
        <w:ind w:right="7"/>
        <w:jc w:val="left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73vv8osgf0lu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4"/>
          <w:szCs w:val="34"/>
          <w:rtl w:val="0"/>
        </w:rPr>
        <w:t xml:space="preserve">Субтест В</w:t>
      </w:r>
      <w:r w:rsidDel="00000000" w:rsidR="00000000" w:rsidRPr="00000000">
        <w:rPr>
          <w:rtl w:val="0"/>
        </w:rPr>
      </w:r>
    </w:p>
    <w:tbl>
      <w:tblPr>
        <w:tblStyle w:val="Table2"/>
        <w:tblW w:w="97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65"/>
        <w:tblGridChange w:id="0">
          <w:tblGrid>
            <w:gridCol w:w="976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Субтест B містить одне завдання, що складається із трьох підзавдань – 17.1-17.3.</w:t>
            </w:r>
          </w:p>
        </w:tc>
      </w:tr>
    </w:tbl>
    <w:p w:rsidR="00000000" w:rsidDel="00000000" w:rsidP="00000000" w:rsidRDefault="00000000" w:rsidRPr="00000000" w14:paraId="00000091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Розгляньте зображення і виконайте підзавдання 17.1 – 17.3.</w:t>
      </w:r>
    </w:p>
    <w:p w:rsidR="00000000" w:rsidDel="00000000" w:rsidP="00000000" w:rsidRDefault="00000000" w:rsidRPr="00000000" w14:paraId="00000092">
      <w:pPr>
        <w:spacing w:after="0" w:before="0" w:line="240" w:lineRule="auto"/>
        <w:ind w:left="720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3156675" cy="1642152"/>
            <wp:effectExtent b="12700" l="12700" r="12700" t="12700"/>
            <wp:docPr id="9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15"/>
                    <a:srcRect b="11622" l="5480" r="6312" t="12744"/>
                    <a:stretch>
                      <a:fillRect/>
                    </a:stretch>
                  </pic:blipFill>
                  <pic:spPr>
                    <a:xfrm>
                      <a:off x="0" y="0"/>
                      <a:ext cx="3156675" cy="1642152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93">
      <w:pPr>
        <w:spacing w:after="200" w:before="0" w:line="240" w:lineRule="auto"/>
        <w:ind w:left="720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 Рисунок 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vertAlign w:val="superscript"/>
        </w:rPr>
        <w:footnoteReference w:customMarkFollows="0"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Яка архітектурна памʼятка Стародавнього Риму показана на зображенні?</w:t>
      </w:r>
    </w:p>
    <w:p w:rsidR="00000000" w:rsidDel="00000000" w:rsidP="00000000" w:rsidRDefault="00000000" w:rsidRPr="00000000" w14:paraId="00000095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Форум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Великий цирк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Колізей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Пантеон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 w14:paraId="00000096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Ця будівля стала символом політики “х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ліба та видовищ”, яку проводили римські правителі. У чому виявлялася ця політика?</w:t>
      </w:r>
    </w:p>
    <w:p w:rsidR="00000000" w:rsidDel="00000000" w:rsidP="00000000" w:rsidRDefault="00000000" w:rsidRPr="00000000" w14:paraId="00000097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Частина освічених римлян негативно ставилася до видовищ, які організовували в цій будівлі. Які аргументи могли  б ці римляни використати, аби переконати решту співгромадян відмовитися від подібних розваг?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hd w:fill="ffffff" w:val="clear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A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Увага!</w:t>
      </w:r>
    </w:p>
    <w:p w:rsidR="00000000" w:rsidDel="00000000" w:rsidP="00000000" w:rsidRDefault="00000000" w:rsidRPr="00000000" w14:paraId="0000009B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9C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6" w:type="default"/>
      <w:footerReference r:id="rId17" w:type="default"/>
      <w:pgSz w:h="16834" w:w="11909" w:orient="portrait"/>
      <w:pgMar w:bottom="1440.0000000000002" w:top="1440.0000000000002" w:left="1275.5905511811022" w:right="833.3858267716537" w:header="1133.8582677165355" w:footer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A0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Основні стоянки та пам'ятки первісних людей на теренах України. Примітка. Джерело: Всеосвіта (б. д.).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https://vseosvita.ua/test/osnovni-stoianky-ta-pamiatky-pervisnykh-liudei-na-terenakh-ukrainykarta-4672014.html</w:t>
        </w:r>
      </w:hyperlink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A1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3. Цивілізації Давнього Сходу. Примітка. Джерело: Всеосвіта (б. д.). </w:t>
      </w:r>
      <w:hyperlink r:id="rId2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https://vseosvita.ua/test/tsyvilizatsii-davnoho-skhodu-3722327.html</w:t>
        </w:r>
      </w:hyperlink>
      <w:r w:rsidDel="00000000" w:rsidR="00000000" w:rsidRPr="00000000">
        <w:rPr>
          <w:rtl w:val="0"/>
        </w:rPr>
      </w:r>
    </w:p>
  </w:footnote>
  <w:footnote w:id="3">
    <w:p w:rsidR="00000000" w:rsidDel="00000000" w:rsidP="00000000" w:rsidRDefault="00000000" w:rsidRPr="00000000" w14:paraId="000000A2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4. Знаряддя праці та досягнення первісних людей</w:t>
      </w:r>
    </w:p>
  </w:footnote>
  <w:footnote w:id="4">
    <w:p w:rsidR="00000000" w:rsidDel="00000000" w:rsidP="00000000" w:rsidRDefault="00000000" w:rsidRPr="00000000" w14:paraId="000000A3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5. Alexander's Wars ua.png. Примітка. Адаптовано з: Вікіпедія  (2012) </w:t>
      </w:r>
      <w:hyperlink r:id="rId3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https://uk.wikipedia.org/wiki/Файл:Alexander%27s_Wars_ua.png</w:t>
        </w:r>
      </w:hyperlink>
      <w:r w:rsidDel="00000000" w:rsidR="00000000" w:rsidRPr="00000000">
        <w:rPr>
          <w:rtl w:val="0"/>
        </w:rPr>
      </w:r>
    </w:p>
  </w:footnote>
  <w:footnote w:id="6">
    <w:p w:rsidR="00000000" w:rsidDel="00000000" w:rsidP="00000000" w:rsidRDefault="00000000" w:rsidRPr="00000000" w14:paraId="000000A4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7. Roma XI-1. Примітка. Джерело: Stanford University Libraries (б.д.). </w:t>
      </w:r>
      <w:hyperlink r:id="rId4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https://exhibits.stanford.edu/lanciani/browse/roma-xi-1-colosseo-f7f5a2f1-9b7e-459e-b08a-431ad37cff96?sort=author_sort+asc,+title_sort+asc&amp;view=slideshow</w:t>
        </w:r>
      </w:hyperlink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A5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 Знаряддя праці. Примітка. Адаптовано з: Український центр оцінювання якості освіти (2020). Історія України. </w:t>
      </w:r>
      <w:hyperlink r:id="rId5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https://testportal.gov.ua/istoriya-ukrayiny-2020/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  <w:footnote w:id="5">
    <w:p w:rsidR="00000000" w:rsidDel="00000000" w:rsidP="00000000" w:rsidRDefault="00000000" w:rsidRPr="00000000" w14:paraId="000000A7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6. Гребінь з кургану Солоха. Примітка. Джерело: Вікіпедія (б. д.).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https://uk.wikipedia.org/wiki/%D0%93%D1%80%D0%B5%D0%B1%D1%96%D0%BD%D1%8C_%D0%B7_%D0%BA%D1%83%D1%80%D0%B3%D0%B0%D0%BD%D1%83_%D0%A1%D0%BE%D0%BB%D0%BE%D1%85%D0%B0</w:t>
        </w:r>
      </w:hyperlink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jc w:val="lef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-10249</wp:posOffset>
          </wp:positionV>
          <wp:extent cx="7572375" cy="10706100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7237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566.9999999999999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287" w:hanging="360.0000000000001"/>
      </w:pPr>
      <w:rPr>
        <w:u w:val="none"/>
      </w:rPr>
    </w:lvl>
    <w:lvl w:ilvl="2">
      <w:start w:val="1"/>
      <w:numFmt w:val="bullet"/>
      <w:lvlText w:val="▪"/>
      <w:lvlJc w:val="left"/>
      <w:pPr>
        <w:ind w:left="2007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727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447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167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887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607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327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7.204724409448886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4.png"/><Relationship Id="rId13" Type="http://schemas.openxmlformats.org/officeDocument/2006/relationships/image" Target="media/image5.png"/><Relationship Id="rId12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5" Type="http://schemas.openxmlformats.org/officeDocument/2006/relationships/image" Target="media/image7.jpg"/><Relationship Id="rId14" Type="http://schemas.openxmlformats.org/officeDocument/2006/relationships/image" Target="media/image9.jpg"/><Relationship Id="rId17" Type="http://schemas.openxmlformats.org/officeDocument/2006/relationships/footer" Target="footer1.xml"/><Relationship Id="rId16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.png"/><Relationship Id="rId8" Type="http://schemas.openxmlformats.org/officeDocument/2006/relationships/image" Target="media/image6.jp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vseosvita.ua/test/osnovni-stoianky-ta-pamiatky-pervisnykh-liudei-na-terenakh-ukrainykarta-4672014.html" TargetMode="External"/><Relationship Id="rId2" Type="http://schemas.openxmlformats.org/officeDocument/2006/relationships/hyperlink" Target="https://vseosvita.ua/test/tsyvilizatsii-davnoho-skhodu-3722327.html" TargetMode="External"/><Relationship Id="rId3" Type="http://schemas.openxmlformats.org/officeDocument/2006/relationships/hyperlink" Target="https://www.google.com/search?q=https://uk.wikipedia.org/wiki/%D0%A4%D0%B0%D0%B9%D0%BB:Alexander%2527s_Wars_ua.png&amp;authuser=4" TargetMode="External"/><Relationship Id="rId4" Type="http://schemas.openxmlformats.org/officeDocument/2006/relationships/hyperlink" Target="https://www.google.com/search?q=https://exhibits.stanford.edu/lanciani/browse/roma-xi-1-colosseo-f7f5a2f1-9b7e-459e-b08a-431ad37cff96%3Fsort%3Dauthor_sort%2Basc,%2Btitle_sort%2Basc%26view%3Dslideshow&amp;authuser=4" TargetMode="External"/><Relationship Id="rId5" Type="http://schemas.openxmlformats.org/officeDocument/2006/relationships/hyperlink" Target="https://testportal.gov.ua/istoriya-ukrayiny-2020/" TargetMode="External"/><Relationship Id="rId6" Type="http://schemas.openxmlformats.org/officeDocument/2006/relationships/hyperlink" Target="https://uk.wikipedia.org/wiki/%D0%93%D1%80%D0%B5%D0%B1%D1%96%D0%BD%D1%8C_%D0%B7_%D0%BA%D1%83%D1%80%D0%B3%D0%B0%D0%BD%D1%83_%D0%A1%D0%BE%D0%BB%D0%BE%D1%85%D0%B0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