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ind w:left="0" w:right="-577.7952755905511" w:firstLine="0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МОВ_ППР_УЛ_8_І_07</w:t>
      </w:r>
    </w:p>
    <w:p w:rsidR="00000000" w:rsidDel="00000000" w:rsidP="00000000" w:rsidRDefault="00000000" w:rsidRPr="00000000" w14:paraId="00000002">
      <w:pPr>
        <w:spacing w:after="200" w:before="0" w:line="276" w:lineRule="auto"/>
        <w:ind w:left="0" w:right="-577.7952755905511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ПРОМІЖНА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1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</w:rPr>
      </w:pPr>
      <w:bookmarkStart w:colFirst="0" w:colLast="0" w:name="_ddf739jqy8y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проміжна робота складається із двох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блоків 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містить загалом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завдань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різних типів. Деякі завдання передбачають надання відповіді шляхом вибору однієї відповіді  чи встановлення відповідності, а на деякі — необхідно надавати письмову коротку або розгорнуту відповідь.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-57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-577.7952755905511"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63.99999999999998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ind w:left="0" w:right="-16.0629921259840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завдання 1-9, що входять до складу блоків А та В, і виконайте їх.  Перед початком уважно ознайомлюйтеся з інструкціями щодо виконання завдань. Не погіршуйте свого результату через неуважність!</w:t>
            </w:r>
          </w:p>
        </w:tc>
      </w:tr>
    </w:tbl>
    <w:p w:rsidR="00000000" w:rsidDel="00000000" w:rsidP="00000000" w:rsidRDefault="00000000" w:rsidRPr="00000000" w14:paraId="00000015">
      <w:pPr>
        <w:pStyle w:val="Heading1"/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swwhndb4jfuq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8gc0g76ujb5c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А</w:t>
      </w:r>
    </w:p>
    <w:tbl>
      <w:tblPr>
        <w:tblStyle w:val="Table2"/>
        <w:tblW w:w="9690.0" w:type="dxa"/>
        <w:jc w:val="left"/>
        <w:tblInd w:w="-7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90"/>
        <w:tblGridChange w:id="0">
          <w:tblGrid>
            <w:gridCol w:w="969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left="0" w:right="-16.0629921259840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А складається з семи завдань.  </w:t>
            </w:r>
          </w:p>
          <w:p w:rsidR="00000000" w:rsidDel="00000000" w:rsidP="00000000" w:rsidRDefault="00000000" w:rsidRPr="00000000" w14:paraId="00000018">
            <w:pPr>
              <w:spacing w:after="200" w:before="0" w:line="240" w:lineRule="auto"/>
              <w:ind w:left="0" w:right="-16.0629921259840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1 – 3  виберіть і обведіть ОДНУ правильну відповідь серед запропонованих варіантів.</w:t>
            </w:r>
          </w:p>
          <w:p w:rsidR="00000000" w:rsidDel="00000000" w:rsidP="00000000" w:rsidRDefault="00000000" w:rsidRPr="00000000" w14:paraId="00000019">
            <w:pPr>
              <w:spacing w:after="200" w:before="0" w:line="240" w:lineRule="auto"/>
              <w:ind w:left="0" w:right="-16.0629921259840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4 передбачає встановлення відповідності. </w:t>
            </w:r>
          </w:p>
          <w:p w:rsidR="00000000" w:rsidDel="00000000" w:rsidP="00000000" w:rsidRDefault="00000000" w:rsidRPr="00000000" w14:paraId="0000001A">
            <w:pPr>
              <w:spacing w:after="200" w:before="0" w:line="240" w:lineRule="auto"/>
              <w:ind w:left="0" w:right="-16.0629921259840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Для виконання завдання 5 потрібні навушники, зчитувач швидкокодів, встановлений на гаджеті.</w:t>
            </w:r>
          </w:p>
          <w:p w:rsidR="00000000" w:rsidDel="00000000" w:rsidP="00000000" w:rsidRDefault="00000000" w:rsidRPr="00000000" w14:paraId="0000001B">
            <w:pPr>
              <w:spacing w:after="200" w:before="0" w:line="240" w:lineRule="auto"/>
              <w:ind w:left="0" w:right="-16.0629921259840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5 –7 на відведених рядках запишіть свою відповідь. Зважте, відповідь має бути змістовною, логічною й  оформленою відповідно до мовних норм.  </w:t>
            </w:r>
          </w:p>
        </w:tc>
      </w:tr>
    </w:tbl>
    <w:p w:rsidR="00000000" w:rsidDel="00000000" w:rsidP="00000000" w:rsidRDefault="00000000" w:rsidRPr="00000000" w14:paraId="0000001C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 допомогою якого образу в пісні «Чи не той то хміль…» поєднано художній вимисел з історичною правдою про боротьбу Богдана Хмельницького з польською шляхтою?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 “дубовії хати”</w:t>
      </w:r>
    </w:p>
    <w:p w:rsidR="00000000" w:rsidDel="00000000" w:rsidP="00000000" w:rsidRDefault="00000000" w:rsidRPr="00000000" w14:paraId="0000001F">
      <w:pPr>
        <w:spacing w:after="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 “Золотий Брід”</w:t>
      </w:r>
    </w:p>
    <w:p w:rsidR="00000000" w:rsidDel="00000000" w:rsidP="00000000" w:rsidRDefault="00000000" w:rsidRPr="00000000" w14:paraId="00000020">
      <w:pPr>
        <w:spacing w:after="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“сірії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вовки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”</w:t>
      </w:r>
    </w:p>
    <w:p w:rsidR="00000000" w:rsidDel="00000000" w:rsidP="00000000" w:rsidRDefault="00000000" w:rsidRPr="00000000" w14:paraId="00000021">
      <w:p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 “не той то хміль”</w:t>
      </w:r>
    </w:p>
    <w:p w:rsidR="00000000" w:rsidDel="00000000" w:rsidP="00000000" w:rsidRDefault="00000000" w:rsidRPr="00000000" w14:paraId="00000022">
      <w:p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Розгляньте фрагмент картини художника Олександра Климка. Яку  тематичну групу історичних пісень може проілюструвати це зображення? </w:t>
      </w:r>
    </w:p>
    <w:p w:rsidR="00000000" w:rsidDel="00000000" w:rsidP="00000000" w:rsidRDefault="00000000" w:rsidRPr="00000000" w14:paraId="00000025">
      <w:pPr>
        <w:spacing w:after="200" w:before="0" w:line="259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</w:rPr>
        <w:drawing>
          <wp:inline distB="0" distT="0" distL="0" distR="0">
            <wp:extent cx="3725700" cy="2805774"/>
            <wp:effectExtent b="0" l="0" r="0" t="0"/>
            <wp:docPr id="2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25700" cy="28057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76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18"/>
          <w:szCs w:val="18"/>
          <w:highlight w:val="white"/>
          <w:rtl w:val="0"/>
        </w:rPr>
        <w:t xml:space="preserve">Рисунок 1. «Бій під Крутами». Автор – Олександр Климко. Примітка. Джерело: АрміяInform. (2023).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333333"/>
          <w:sz w:val="18"/>
          <w:szCs w:val="18"/>
          <w:highlight w:val="white"/>
          <w:rtl w:val="0"/>
        </w:rPr>
        <w:t xml:space="preserve">Бій під Крутами. Художні смисли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18"/>
          <w:szCs w:val="18"/>
          <w:highlight w:val="white"/>
          <w:rtl w:val="0"/>
        </w:rPr>
        <w:t xml:space="preserve">.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highlight w:val="white"/>
            <w:u w:val="single"/>
            <w:rtl w:val="0"/>
          </w:rPr>
          <w:t xml:space="preserve">https://armyinform.com.ua/2023/01/29/bij-pid-krutamy-hudozhni-smysly/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76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="276" w:lineRule="auto"/>
        <w:ind w:left="0" w:right="-577.7952755905511" w:firstLine="0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спротив польському національному та соціальному гніту у ХVІІІ ст.</w:t>
      </w:r>
    </w:p>
    <w:p w:rsidR="00000000" w:rsidDel="00000000" w:rsidP="00000000" w:rsidRDefault="00000000" w:rsidRPr="00000000" w14:paraId="00000029">
      <w:pPr>
        <w:keepLines w:val="1"/>
        <w:widowControl w:val="1"/>
        <w:spacing w:after="0" w:before="0" w:line="276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боротьба з татаро-турецькими нападниками</w:t>
      </w:r>
    </w:p>
    <w:p w:rsidR="00000000" w:rsidDel="00000000" w:rsidP="00000000" w:rsidRDefault="00000000" w:rsidRPr="00000000" w14:paraId="0000002A">
      <w:pPr>
        <w:keepLines w:val="1"/>
        <w:spacing w:after="0" w:before="0" w:line="276" w:lineRule="auto"/>
        <w:ind w:left="0" w:right="-577.7952755905511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боротьба з польськими загарбниками в ХVІІ ст.</w:t>
      </w:r>
    </w:p>
    <w:p w:rsidR="00000000" w:rsidDel="00000000" w:rsidP="00000000" w:rsidRDefault="00000000" w:rsidRPr="00000000" w14:paraId="0000002B">
      <w:pPr>
        <w:keepLines w:val="1"/>
        <w:spacing w:after="200" w:before="0" w:line="276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визвольні змагання в першій половині ХХ ст.</w:t>
      </w:r>
    </w:p>
    <w:p w:rsidR="00000000" w:rsidDel="00000000" w:rsidP="00000000" w:rsidRDefault="00000000" w:rsidRPr="00000000" w14:paraId="0000002C">
      <w:pPr>
        <w:keepLines w:val="1"/>
        <w:spacing w:after="200" w:before="0" w:line="276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Який популярний народний твір у контексті сучасних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реалій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став емоційно близьким та зрозумілим багатьом українцям?</w:t>
      </w:r>
    </w:p>
    <w:p w:rsidR="00000000" w:rsidDel="00000000" w:rsidP="00000000" w:rsidRDefault="00000000" w:rsidRPr="00000000" w14:paraId="0000002E">
      <w:pPr>
        <w:spacing w:after="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«Дума про Марусю Богуславку»</w:t>
      </w:r>
    </w:p>
    <w:p w:rsidR="00000000" w:rsidDel="00000000" w:rsidP="00000000" w:rsidRDefault="00000000" w:rsidRPr="00000000" w14:paraId="0000002F">
      <w:pPr>
        <w:spacing w:after="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«Їхав козак за Дунай…»</w:t>
      </w:r>
    </w:p>
    <w:p w:rsidR="00000000" w:rsidDel="00000000" w:rsidP="00000000" w:rsidRDefault="00000000" w:rsidRPr="00000000" w14:paraId="00000030">
      <w:pPr>
        <w:spacing w:after="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«Чи не той то хміль…»</w:t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«Та, ой, як крикнув же та козак Сірко…»</w:t>
      </w:r>
    </w:p>
    <w:p w:rsidR="00000000" w:rsidDel="00000000" w:rsidP="00000000" w:rsidRDefault="00000000" w:rsidRPr="00000000" w14:paraId="00000032">
      <w:p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відповідність між художніми засобами та їхнім значенням, яке вони підкреслюють у пісні «Та, ой, як крикнув же та козак Сірко».</w:t>
      </w:r>
    </w:p>
    <w:tbl>
      <w:tblPr>
        <w:tblStyle w:val="Table3"/>
        <w:tblW w:w="9781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103"/>
        <w:gridCol w:w="4253"/>
        <w:gridCol w:w="425"/>
        <w:tblGridChange w:id="0">
          <w:tblGrid>
            <w:gridCol w:w="5103"/>
            <w:gridCol w:w="4253"/>
            <w:gridCol w:w="42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after="200" w:before="0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Гіпербола «Та, ой, як крикнув же та козак Сірко».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5">
            <w:pPr>
              <w:spacing w:after="200" w:before="0" w:line="259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Емоційна піднесеність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after="200" w:before="0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Звертання «Та сідлайте ж ви коней, хлопці-молодці…»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200" w:before="0" w:line="259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Героїзм та відвага, патріотизм і віра в перемогу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pacing w:after="200" w:before="0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Вигуки «Гей, ми ж думали, ой, та ми ж думали…»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spacing w:after="200" w:before="0" w:line="259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Важливість колективного духу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spacing w:after="200" w:before="0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Паралелізм «…  ми ж думали,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 що над степом та сонечко сяє.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Аж то військо та славне Запорозьке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 на вороних конях у степу виграває».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D">
            <w:pPr>
              <w:spacing w:after="200" w:before="0" w:line="259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Могутність і лицарська краса козацького війська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3F">
            <w:pPr>
              <w:widowControl w:val="0"/>
              <w:spacing w:after="200" w:before="0" w:line="276" w:lineRule="auto"/>
              <w:ind w:left="0" w:right="-577.7952755905511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0">
            <w:pPr>
              <w:spacing w:after="200" w:before="0" w:line="259" w:lineRule="auto"/>
              <w:ind w:left="0" w:right="354.5669291338586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Відчай та каяття,            приреченість на смерть</w:t>
            </w:r>
          </w:p>
        </w:tc>
      </w:tr>
    </w:tbl>
    <w:p w:rsidR="00000000" w:rsidDel="00000000" w:rsidP="00000000" w:rsidRDefault="00000000" w:rsidRPr="00000000" w14:paraId="00000042">
      <w:pPr>
        <w:pStyle w:val="Heading1"/>
        <w:keepNext w:val="0"/>
        <w:keepLines w:val="0"/>
        <w:shd w:fill="ffffff" w:val="clear"/>
        <w:spacing w:after="200" w:before="0" w:line="240" w:lineRule="auto"/>
        <w:ind w:left="928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keepNext w:val="0"/>
        <w:keepLines w:val="0"/>
        <w:numPr>
          <w:ilvl w:val="0"/>
          <w:numId w:val="1"/>
        </w:numPr>
        <w:shd w:fill="ffffff" w:val="clear"/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f0f0f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Скануйте швидкокод і послухайте у виконанні кобзаря-лірника Романа Нечепи твір, який не вивчався на уроках української літератури.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keepNext w:val="0"/>
        <w:keepLines w:val="0"/>
        <w:shd w:fill="ffffff" w:val="clear"/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color w:val="0f0f0f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1162050" cy="1162050"/>
            <wp:effectExtent b="0" l="0" r="0" t="0"/>
            <wp:docPr descr="D:\Downloads\qr-code.png" id="1" name="image2.png"/>
            <a:graphic>
              <a:graphicData uri="http://schemas.openxmlformats.org/drawingml/2006/picture">
                <pic:pic>
                  <pic:nvPicPr>
                    <pic:cNvPr descr="D:\Downloads\qr-code.png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62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before="0" w:line="276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color w:val="0f0f0f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Джерело: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https://surl.li/rtvdfq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1"/>
        <w:keepNext w:val="0"/>
        <w:keepLines w:val="0"/>
        <w:shd w:fill="ffffff" w:val="clear"/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 першому українському фольклорно-літературному альманасі Маркіяна Шашкевича, Якова Головацького, Івана Вагилевича «Русалка Дністровая» вказано,  що твір, який ви прослухали, – дума, а сучасні літературознавці стверджують, що це історична пісня. Визначте, до якого жанру належить твір, пригадавши манеру виконання, обсяг, розгортання сюжету в історичних піснях та думах, які вивчаються у розділі «Література козацької України». Свою відповідь обґрунтуйте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(Напишіть відповідь обсягом 3–5 речень).</w:t>
      </w:r>
    </w:p>
    <w:p w:rsidR="00000000" w:rsidDel="00000000" w:rsidP="00000000" w:rsidRDefault="00000000" w:rsidRPr="00000000" w14:paraId="00000049">
      <w:pPr>
        <w:spacing w:after="200" w:before="0" w:line="276" w:lineRule="auto"/>
        <w:ind w:left="0" w:right="-577.7952755905511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A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bookmarkStart w:colFirst="0" w:colLast="0" w:name="_4584l5z3kcts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tm4e9ou6ovg8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Козаки-характерники тримали в таємниці свої магічні здібності та надзвичайні навички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які дозволяли їм бути невразливими в бою, змінювати подобу, зачаровувати зброю та проходити крізь ворожі ряди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whit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Уявіть, що вам випала нагода взяти інтерв’ю в Івана Сірка, головного героя повісті-фентезі Марії Морозенко «Іван Сірко – великий характерник». Які запитання ви поставили б герою, щоб дізнатися про чарівний світ фентезі, змальований 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творі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? Укладіть перелік запитань.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(Напишіть перелік з 9–10 запитань).</w:t>
      </w:r>
    </w:p>
    <w:p w:rsidR="00000000" w:rsidDel="00000000" w:rsidP="00000000" w:rsidRDefault="00000000" w:rsidRPr="00000000" w14:paraId="0000004C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</w:t>
      </w:r>
    </w:p>
    <w:p w:rsidR="00000000" w:rsidDel="00000000" w:rsidP="00000000" w:rsidRDefault="00000000" w:rsidRPr="00000000" w14:paraId="0000004D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У добу бароко вважали, що кожна освічена людина повинна вміти складати вірш із будь-якого приводу. Уявіть себе студентом Києво-Могилянської академії доби бароко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333333"/>
          <w:sz w:val="26"/>
          <w:szCs w:val="26"/>
          <w:highlight w:val="white"/>
          <w:rtl w:val="0"/>
        </w:rPr>
        <w:t xml:space="preserve"> і 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апишіть зоропоезію про героїв сьогоднішніх днів (різновид курйозного вірша оберіть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самостійно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). Виконуючи завдання, можете скористатися сервісом для створення хмари слів Word Art (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1"/>
            <w:bCs w:val="1"/>
            <w:color w:val="1155cc"/>
            <w:sz w:val="26"/>
            <w:szCs w:val="26"/>
            <w:u w:val="single"/>
            <w:rtl w:val="0"/>
          </w:rPr>
          <w:t xml:space="preserve">https://wordart.com/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).</w:t>
      </w:r>
    </w:p>
    <w:p w:rsidR="00000000" w:rsidDel="00000000" w:rsidP="00000000" w:rsidRDefault="00000000" w:rsidRPr="00000000" w14:paraId="0000004F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такому разі надішліть покликання на створену хмару слів учителеві / учительці  в указаний ними спосіб.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00" w:before="0" w:line="276" w:lineRule="auto"/>
        <w:ind w:left="0" w:right="-577.7952755905511" w:firstLine="0"/>
        <w:rPr>
          <w:rFonts w:ascii="Times New Roman" w:cs="Times New Roman" w:eastAsia="Times New Roman" w:hAnsi="Times New Roman"/>
          <w:color w:val="333333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1">
      <w:pPr>
        <w:spacing w:after="200" w:before="0" w:line="276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00" w:before="0" w:line="276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Кінець блоку А.</w:t>
      </w:r>
    </w:p>
    <w:p w:rsidR="00000000" w:rsidDel="00000000" w:rsidP="00000000" w:rsidRDefault="00000000" w:rsidRPr="00000000" w14:paraId="00000053">
      <w:pPr>
        <w:spacing w:after="200" w:before="0" w:line="240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Перейдіть до блоку В. Стежте за часом!</w:t>
      </w:r>
    </w:p>
    <w:p w:rsidR="00000000" w:rsidDel="00000000" w:rsidP="00000000" w:rsidRDefault="00000000" w:rsidRPr="00000000" w14:paraId="00000054">
      <w:pPr>
        <w:pStyle w:val="Heading1"/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ho98hrizw8z9" w:id="5"/>
      <w:bookmarkEnd w:id="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spacing w:after="200" w:before="0" w:line="240" w:lineRule="auto"/>
        <w:ind w:left="0" w:right="-436.062992125984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qaznutiv5hf2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</w:t>
      </w:r>
    </w:p>
    <w:tbl>
      <w:tblPr>
        <w:tblStyle w:val="Table4"/>
        <w:tblW w:w="9630.0" w:type="dxa"/>
        <w:jc w:val="left"/>
        <w:tblInd w:w="-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200" w:before="0" w:line="240" w:lineRule="auto"/>
              <w:ind w:left="0" w:right="65.6692913385831" w:firstLine="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В складається з двох завдань.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spacing w:after="200" w:before="0" w:line="240" w:lineRule="auto"/>
              <w:ind w:left="0" w:right="65.669291338583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8 у відведених рядках запишіть відповідь, аргументуючи свій вибір. </w:t>
            </w:r>
          </w:p>
          <w:p w:rsidR="00000000" w:rsidDel="00000000" w:rsidP="00000000" w:rsidRDefault="00000000" w:rsidRPr="00000000" w14:paraId="00000058">
            <w:pPr>
              <w:spacing w:after="200" w:before="0" w:line="240" w:lineRule="auto"/>
              <w:ind w:left="0" w:right="65.669291338583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9 передбачає створення власного медіатексту. </w:t>
            </w:r>
          </w:p>
          <w:p w:rsidR="00000000" w:rsidDel="00000000" w:rsidP="00000000" w:rsidRDefault="00000000" w:rsidRPr="00000000" w14:paraId="00000059">
            <w:pPr>
              <w:spacing w:after="200" w:before="0" w:line="240" w:lineRule="auto"/>
              <w:ind w:left="0" w:right="65.669291338583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Надаючи письмові відповіді, зважте, що під час їх оцінювання враховуватимуть як їхню логічність, змістовність, так і мовне оформлення.</w:t>
            </w:r>
          </w:p>
        </w:tc>
      </w:tr>
    </w:tbl>
    <w:p w:rsidR="00000000" w:rsidDel="00000000" w:rsidP="00000000" w:rsidRDefault="00000000" w:rsidRPr="00000000" w14:paraId="0000005A">
      <w:p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00" w:before="0" w:line="259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Ви готуєте виставу за мотивами «Думи про Марусю Богуславку», яку презентуватимете під час мистецького фестивалю «Код нації: історія в мистецтві».  Поміркуйте, яким має бути постер, щоб привернути увагу ваших однолітків до заходу і змотивувати  їх прийти на прем’єру.</w:t>
      </w:r>
    </w:p>
    <w:p w:rsidR="00000000" w:rsidDel="00000000" w:rsidP="00000000" w:rsidRDefault="00000000" w:rsidRPr="00000000" w14:paraId="0000005C">
      <w:pPr>
        <w:spacing w:after="200" w:before="0" w:line="276" w:lineRule="auto"/>
        <w:ind w:left="0" w:right="-577.7952755905511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 риси характеру Марусі Богуславки хотіли б передати, зображуючи героїню думи? На чому зробили б візуальний акцент? Яку символіку використали б? Якою була б кольорова гама? Опишіть макет такого постера, обґрунтовуючи свій вибір та покликаючись на текст думи. Дотримуйтеся мовних норм.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(Напишіть опис обсягом 8–10 речень).</w:t>
      </w:r>
    </w:p>
    <w:p w:rsidR="00000000" w:rsidDel="00000000" w:rsidP="00000000" w:rsidRDefault="00000000" w:rsidRPr="00000000" w14:paraId="0000005D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E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Для своєї сторінки в улюбленій соціальній мережі створіть допис, у якому поясніть, які історичні пісні ви обрали б для Spotify-плейлиста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«Пісні боротьби і надії».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 дописі вкажіть назву пісень, коротко поясніть, чому саме ці історичні пісні ви обрали, який меседж вони несуть для сучасної молоді, додайте сучасний «хештег настрою» (наприклад: #боротьба #надія #сила).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62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Оформіть справжній пост у соціальній мережі (з текстом, емодзі, гіпертекстовими посиланнями). Дотримуйтеся основ безпечної поведінки у цифровому середовищі.</w:t>
      </w:r>
    </w:p>
    <w:p w:rsidR="00000000" w:rsidDel="00000000" w:rsidP="00000000" w:rsidRDefault="00000000" w:rsidRPr="00000000" w14:paraId="00000063">
      <w:pPr>
        <w:spacing w:after="200" w:before="0" w:line="240" w:lineRule="auto"/>
        <w:ind w:left="0" w:right="-577.7952755905511" w:firstLine="0"/>
        <w:jc w:val="both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Враховуйте, що цільовою аудиторією  допису передусім є ваші друзі. Надішліть покликання на допис учителеві / учительці  в указаний ними спосіб. 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Напишіть повідомлення обсягом 8–10 речень).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76" w:lineRule="auto"/>
        <w:ind w:left="0" w:right="-577.7952755905511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<w:br w:type="textWrapping"/>
        <w:br w:type="textWrapping"/>
      </w:r>
    </w:p>
    <w:p w:rsidR="00000000" w:rsidDel="00000000" w:rsidP="00000000" w:rsidRDefault="00000000" w:rsidRPr="00000000" w14:paraId="00000065">
      <w:pPr>
        <w:spacing w:after="200" w:before="0" w:line="276" w:lineRule="auto"/>
        <w:ind w:left="0" w:right="-57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Кінець блоку В.</w:t>
      </w:r>
    </w:p>
    <w:p w:rsidR="00000000" w:rsidDel="00000000" w:rsidP="00000000" w:rsidRDefault="00000000" w:rsidRPr="00000000" w14:paraId="00000066">
      <w:pPr>
        <w:spacing w:after="200" w:before="0" w:line="276" w:lineRule="auto"/>
        <w:ind w:left="0" w:right="-577.7952755905511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Якщо у вас залишився час — ретельно перевірте свої відповіді.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4" w:w="11909" w:orient="portrait"/>
      <w:pgMar w:bottom="1440" w:top="1440" w:left="1417.3228346456694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jc w:val="lef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-4762</wp:posOffset>
          </wp:positionV>
          <wp:extent cx="7581900" cy="1070610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92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bCs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ordart.com/" TargetMode="External"/><Relationship Id="rId12" Type="http://schemas.openxmlformats.org/officeDocument/2006/relationships/footer" Target="footer1.xml"/><Relationship Id="rId9" Type="http://schemas.openxmlformats.org/officeDocument/2006/relationships/hyperlink" Target="https://surl.li/rtvdfq" TargetMode="External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hyperlink" Target="https://www.google.com/search?q=https://armyinform.com.ua/2023/01/29/bij-pid-krutamy-hudozhni-smysly/&amp;authuser=4" TargetMode="Externa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