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ІФО_ППР_7_І_05</w:t>
      </w:r>
    </w:p>
    <w:p w:rsidR="00000000" w:rsidDel="00000000" w:rsidP="00000000" w:rsidRDefault="00000000" w:rsidRPr="00000000" w14:paraId="00000002">
      <w:pPr>
        <w:spacing w:after="200" w:before="24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одного субтесту — А. </w:t>
      </w:r>
    </w:p>
    <w:p w:rsidR="00000000" w:rsidDel="00000000" w:rsidP="00000000" w:rsidRDefault="00000000" w:rsidRPr="00000000" w14:paraId="00000009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VI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комп’ютер і створюючи визначений продукт. Інші завдання передбачають надання відповіді шляхом вибору однієї або кількох відповідей чи встановлення відповідності.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45 хв, з яких 30 хвилин  — на виконання практичних завдань (блок ІV - VІ  ), решта часу — на інші блоки.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 </w:t>
      </w:r>
    </w:p>
    <w:p w:rsidR="00000000" w:rsidDel="00000000" w:rsidP="00000000" w:rsidRDefault="00000000" w:rsidRPr="00000000" w14:paraId="0000000E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 </w:t>
      </w:r>
    </w:p>
    <w:p w:rsidR="00000000" w:rsidDel="00000000" w:rsidP="00000000" w:rsidRDefault="00000000" w:rsidRPr="00000000" w14:paraId="0000000F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 </w:t>
      </w:r>
    </w:p>
    <w:p w:rsidR="00000000" w:rsidDel="00000000" w:rsidP="00000000" w:rsidRDefault="00000000" w:rsidRPr="00000000" w14:paraId="00000010">
      <w:pPr>
        <w:spacing w:after="20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after="200" w:before="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Учнівська рада школи вирішила створити власний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мерч (футболки, екосумки, стикери)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Головна ідея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поєднати сучасний стиль і культурну спадщину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  <w:br w:type="textWrapping"/>
              <w:t xml:space="preserve">Ваше завдання — створити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векторний дизайн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у якому буде використано орнамент, символ або мотив із народної культури вашого краю, але подано його креативно, у молодіжному стилі.</w:t>
              <w:br w:type="textWrapping"/>
              <w:t xml:space="preserve">Найкращі роботи можуть стати основою для реального друку шкільного мерчу.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 </w:t>
      </w:r>
    </w:p>
    <w:tbl>
      <w:tblPr>
        <w:tblStyle w:val="Table3"/>
        <w:tblpPr w:leftFromText="180" w:rightFromText="180" w:topFromText="180" w:bottomFromText="180" w:vertAnchor="text" w:horzAnchor="text" w:tblpX="54.21259842519646" w:tblpY="0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C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із чотирьох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1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 є головною особливістю векторної графіки? </w:t>
      </w:r>
    </w:p>
    <w:p w:rsidR="00000000" w:rsidDel="00000000" w:rsidP="00000000" w:rsidRDefault="00000000" w:rsidRPr="00000000" w14:paraId="0000001E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Зображення складається з пікселів, що мають власний колір.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Якість зображення не змінюється при масштабуванні.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green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Кожен піксель можна змінювати окремо.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Використовується для фотографій.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wdjoamu77lx6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Який з наведених об’єктів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НЕ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є векторним?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5x1atnsm6rf1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Лінія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Коло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Текст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Фотографія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v42u6z6be18q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Який формат найчастіше використовують для збереження векторних зображень?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hjinefawhlrg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 PNG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 JPG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SVG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highlight w:val="green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BMP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xuaw22xqb68k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widowControl w:val="0"/>
        <w:spacing w:after="200" w:before="28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7f9sky5m6kz3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Ознайомтесь з алгоритмом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для створення багатошарового зображення, де на фоні буде орнамент, а зверху — текст: </w:t>
      </w:r>
    </w:p>
    <w:p w:rsidR="00000000" w:rsidDel="00000000" w:rsidP="00000000" w:rsidRDefault="00000000" w:rsidRPr="00000000" w14:paraId="00000025">
      <w:pPr>
        <w:widowControl w:val="0"/>
        <w:spacing w:after="20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 Вибір інструмента «Текст».</w:t>
        <w:br w:type="textWrapping"/>
        <w:t xml:space="preserve">2 Створення нового шару.</w:t>
        <w:br w:type="textWrapping"/>
        <w:t xml:space="preserve">3 Малювання фону (орнамент).</w:t>
        <w:br w:type="textWrapping"/>
        <w:t xml:space="preserve">4 Розміщення тексту на зображенні.</w:t>
      </w:r>
    </w:p>
    <w:p w:rsidR="00000000" w:rsidDel="00000000" w:rsidP="00000000" w:rsidRDefault="00000000" w:rsidRPr="00000000" w14:paraId="00000026">
      <w:pPr>
        <w:widowControl w:val="0"/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якому варіанті вказано правильний порядок дій? </w:t>
      </w:r>
    </w:p>
    <w:p w:rsidR="00000000" w:rsidDel="00000000" w:rsidP="00000000" w:rsidRDefault="00000000" w:rsidRPr="00000000" w14:paraId="00000027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3 → 2 → 1 → 4</w:t>
      </w:r>
    </w:p>
    <w:p w:rsidR="00000000" w:rsidDel="00000000" w:rsidP="00000000" w:rsidRDefault="00000000" w:rsidRPr="00000000" w14:paraId="00000028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2 →3 → 1 → 4</w:t>
      </w:r>
    </w:p>
    <w:p w:rsidR="00000000" w:rsidDel="00000000" w:rsidP="00000000" w:rsidRDefault="00000000" w:rsidRPr="00000000" w14:paraId="00000029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2 → 1 → 4 → 3</w:t>
      </w:r>
    </w:p>
    <w:p w:rsidR="00000000" w:rsidDel="00000000" w:rsidP="00000000" w:rsidRDefault="00000000" w:rsidRPr="00000000" w14:paraId="0000002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1 → 4 → 2 →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6scfqz3o5cpe" w:id="9"/>
      <w:bookmarkEnd w:id="9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із одного завдання. Виберіть усі правильні, на ваш погляд, варіанти відповідей </w:t>
            </w:r>
          </w:p>
        </w:tc>
      </w:tr>
    </w:tbl>
    <w:p w:rsidR="00000000" w:rsidDel="00000000" w:rsidP="00000000" w:rsidRDefault="00000000" w:rsidRPr="00000000" w14:paraId="0000002E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  <w:highlight w:val="cyan"/>
        </w:rPr>
      </w:pPr>
      <w:bookmarkStart w:colFirst="0" w:colLast="0" w:name="_k1mgzxhxcukj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Оберіть усі правильні твердження, що стосуються векторної графіки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Векторні зображення не втрачають якості при масштабуванні.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Векторні зображення складаються з пікселів.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Векторна графіка зазвичай займає менше пам’яті, ніж растрова для простих зображень.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Векторні зображення легко редагувати: змінювати колір, форму, розміри об’єктів.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Векторні зображення не можна конвертувати у растрові.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Векторні формати – це SVG, AI, CDR.</w:t>
      </w:r>
    </w:p>
    <w:p w:rsidR="00000000" w:rsidDel="00000000" w:rsidP="00000000" w:rsidRDefault="00000000" w:rsidRPr="00000000" w14:paraId="00000036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Ж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Векторну графіку доцільно використовувати лише для складних фотографій.</w:t>
      </w:r>
    </w:p>
    <w:p w:rsidR="00000000" w:rsidDel="00000000" w:rsidP="00000000" w:rsidRDefault="00000000" w:rsidRPr="00000000" w14:paraId="0000003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ey6nb6mnbjq8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qfbrq5bztebu" w:id="12"/>
      <w:bookmarkEnd w:id="1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5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IІІ складається із двох завдань на відповідність. До кожного рядка, позначеного ЦИФРОЮ, доберіть відповідник, позначений БУКВОЮ, і поставте позначки на перетині відповідних колонок і рядків. </w:t>
            </w:r>
          </w:p>
        </w:tc>
      </w:tr>
    </w:tbl>
    <w:p w:rsidR="00000000" w:rsidDel="00000000" w:rsidP="00000000" w:rsidRDefault="00000000" w:rsidRPr="00000000" w14:paraId="0000003B">
      <w:pPr>
        <w:pStyle w:val="Heading3"/>
        <w:keepNext w:val="0"/>
        <w:keepLines w:val="0"/>
        <w:widowControl w:val="0"/>
        <w:spacing w:after="200" w:before="200" w:line="240" w:lineRule="auto"/>
        <w:jc w:val="both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uijvnqz5g3eq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Установіть відповідність між інструментами редактора та їх призначенням.</w:t>
      </w:r>
    </w:p>
    <w:tbl>
      <w:tblPr>
        <w:tblStyle w:val="Table6"/>
        <w:tblW w:w="97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50"/>
        <w:gridCol w:w="5685"/>
        <w:tblGridChange w:id="0">
          <w:tblGrid>
            <w:gridCol w:w="4050"/>
            <w:gridCol w:w="5685"/>
          </w:tblGrid>
        </w:tblGridChange>
      </w:tblGrid>
      <w:tr>
        <w:trPr>
          <w:cantSplit w:val="0"/>
          <w:trHeight w:val="426.953124999999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Інструмент редактора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Призначення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Інструмент «Заливка»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Додавання слів або речень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Інструмент «Текст»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Зміна розміру та форми об’єкта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Інструмент «Масштаб»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Заповнення об’єкта кольором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cz8m9ts0slim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Інструмент «Вузли»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Style w:val="Heading3"/>
              <w:keepNext w:val="0"/>
              <w:keepLines w:val="0"/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eoee67ph6p8l" w:id="15"/>
            <w:bookmarkEnd w:id="15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 Збільшення або зменшення вигляду зображення</w:t>
            </w:r>
          </w:p>
        </w:tc>
      </w:tr>
    </w:tbl>
    <w:p w:rsidR="00000000" w:rsidDel="00000000" w:rsidP="00000000" w:rsidRDefault="00000000" w:rsidRPr="00000000" w14:paraId="00000046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yellow"/>
        </w:rPr>
        <w:drawing>
          <wp:inline distB="114300" distT="114300" distL="114300" distR="114300">
            <wp:extent cx="1983038" cy="1424181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3038" cy="14241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 кожної ліцензії, позначеної цифрами, доберіть зображення, позначене літерами.  </w:t>
      </w:r>
      <w:r w:rsidDel="00000000" w:rsidR="00000000" w:rsidRPr="00000000">
        <w:rPr>
          <w:rtl w:val="0"/>
        </w:rPr>
      </w:r>
    </w:p>
    <w:tbl>
      <w:tblPr>
        <w:tblStyle w:val="Table7"/>
        <w:tblW w:w="9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544.000000000001"/>
        <w:gridCol w:w="3530.9999999999995"/>
        <w:tblGridChange w:id="0">
          <w:tblGrid>
            <w:gridCol w:w="5544.000000000001"/>
            <w:gridCol w:w="3530.999999999999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Опис ліцензії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Зображення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200" w:line="240" w:lineRule="auto"/>
              <w:ind w:left="141.7322834645671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Означає, що такі зображення можна використовувати безкоштовно. Але іноді слід перевіряти додаткові умови — наприклад, чи потрібна згадка про автора.</w:t>
            </w:r>
          </w:p>
          <w:p w:rsidR="00000000" w:rsidDel="00000000" w:rsidP="00000000" w:rsidRDefault="00000000" w:rsidRPr="00000000" w14:paraId="0000004C">
            <w:pPr>
              <w:widowControl w:val="0"/>
              <w:spacing w:after="200" w:line="240" w:lineRule="auto"/>
              <w:ind w:left="141.7322834645671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Означає, що твір більше не захищений авторським правом (або автор сам відмовився від прав). Можна вільно копіювати, змінювати, поширювати та використовувати.</w:t>
            </w:r>
          </w:p>
          <w:p w:rsidR="00000000" w:rsidDel="00000000" w:rsidP="00000000" w:rsidRDefault="00000000" w:rsidRPr="00000000" w14:paraId="0000004D">
            <w:pPr>
              <w:widowControl w:val="0"/>
              <w:spacing w:after="200" w:line="240" w:lineRule="auto"/>
              <w:ind w:left="141.7322834645671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Дозволяє використовувати твір (копіювати, змінювати, друкувати), але обов’язково треба вказати автора або джерело.</w:t>
            </w:r>
          </w:p>
          <w:p w:rsidR="00000000" w:rsidDel="00000000" w:rsidP="00000000" w:rsidRDefault="00000000" w:rsidRPr="00000000" w14:paraId="0000004E">
            <w:pPr>
              <w:widowControl w:val="0"/>
              <w:spacing w:after="200" w:line="240" w:lineRule="auto"/>
              <w:ind w:left="141.7322834645671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значає, що всі права на твір захищені. Використовувати без дозволу автора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не можна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(крім випадків добросовісного використання — наприклад, для навчальних цілей з посиланням).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023938" cy="909186"/>
                  <wp:effectExtent b="0" l="0" r="0" t="0"/>
                  <wp:docPr id="5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38" cy="90918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004888" cy="942082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888" cy="9420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029846" cy="1040463"/>
                  <wp:effectExtent b="0" l="0" r="0" t="0"/>
                  <wp:docPr id="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846" cy="10404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023938" cy="1023938"/>
                  <wp:effectExtent b="0" l="0" r="0" t="0"/>
                  <wp:docPr id="2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38" cy="102393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after="200" w:line="240" w:lineRule="auto"/>
              <w:ind w:left="-141.73228346456688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245426" cy="895471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426" cy="8954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after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1652588" cy="1009650"/>
            <wp:effectExtent b="12700" l="12700" r="12700" t="1270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17342" l="2465" r="2472" t="4903"/>
                    <a:stretch>
                      <a:fillRect/>
                    </a:stretch>
                  </pic:blipFill>
                  <pic:spPr>
                    <a:xfrm>
                      <a:off x="0" y="0"/>
                      <a:ext cx="1652588" cy="100965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utx8akln76ua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lbgb5pjxpdvt" w:id="17"/>
      <w:bookmarkEnd w:id="1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8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 двох завдань. Зберігайте результат своєї роботи у відведеному місці за вказівкою вчителя.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6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Виконайте завдання, враховуючи поради для виконання. </w:t>
      </w:r>
    </w:p>
    <w:p w:rsidR="00000000" w:rsidDel="00000000" w:rsidP="00000000" w:rsidRDefault="00000000" w:rsidRPr="00000000" w14:paraId="00000063">
      <w:pPr>
        <w:widowControl w:val="0"/>
        <w:spacing w:after="200" w:line="240" w:lineRule="auto"/>
        <w:ind w:right="23.740157480316384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after="200" w:line="240" w:lineRule="auto"/>
        <w:ind w:right="23.74015748031638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Знайдіть приклади традиційних орнаментів, символів чи гербів, що пов’язані з вашим регіоном.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after="200" w:line="240" w:lineRule="auto"/>
        <w:ind w:left="0" w:right="1486.062992125985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Поради для виконання: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2"/>
        </w:numPr>
        <w:spacing w:after="200" w:line="240" w:lineRule="auto"/>
        <w:ind w:left="1133.858267716535" w:right="1452.9921259842524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Використайте для пошуку інтернет-ресурси (сайти музеїв, краєзнавчих спільнот, електронні колекції) або друковані джерела (книги, буклети, довідники, що є в кабінеті або шкільній бібліотеці).</w:t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2"/>
        </w:numPr>
        <w:spacing w:after="200" w:line="240" w:lineRule="auto"/>
        <w:ind w:left="1133.858267716535" w:right="1452.9921259842524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Збережіть посилання або фото джерела, з якого ти взяв приклад.</w:t>
      </w:r>
    </w:p>
    <w:p w:rsidR="00000000" w:rsidDel="00000000" w:rsidP="00000000" w:rsidRDefault="00000000" w:rsidRPr="00000000" w14:paraId="00000068">
      <w:pPr>
        <w:widowControl w:val="0"/>
        <w:spacing w:after="200" w:line="240" w:lineRule="auto"/>
        <w:ind w:right="17.669291338584117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Оберіть та збережіть до 5 зображень, що відповідають ситуації та можуть бути використані для створення мерчу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after="200" w:line="240" w:lineRule="auto"/>
        <w:ind w:left="0" w:right="1486.0629921259856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Поради для виконання:</w:t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4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Знайдіть ідеї: пошукайте в інтернеті чи книгах орнаменти, символи, герби свого регіону.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4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Оберіть краще: виберіть 3–5 найцікавіших і чітких зображень, які можна використати креативно.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4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Збережіть файли: скачайте або зробіть скриншоти та збережіть у папку «Мерч» у форматі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JPG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/PNG/SVG. (Якщо знайдете лише растрові — не проблема, згодом їх можна буде векторизувати для якісного друку)</w:t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4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Поміркуйте: яке зображення найкраще підійде для футболки, сумки чи стикера.</w:t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e88t4t74usaw" w:id="18"/>
      <w:bookmarkEnd w:id="1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</w:t>
      </w:r>
      <w:r w:rsidDel="00000000" w:rsidR="00000000" w:rsidRPr="00000000">
        <w:rPr>
          <w:rtl w:val="0"/>
        </w:rPr>
      </w:r>
    </w:p>
    <w:tbl>
      <w:tblPr>
        <w:tblStyle w:val="Table9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highlight w:val="cy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двох завдання. Зберігайте результат своєї роботи у відведеному місці за вказівкою вчителя. Не витрачайте на виконання цього завдання більш ніж 15 хвилин.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власний дизайн для футболки / сумки / стикера, який поєднує елементи спадщини та сучасної графіки.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Підготуйте кілька варіантів збереження файлу у форматах, придатних для друку (SVG, PDF, PNG), і поясніть, який із них найкраще підходить для виробництва мерчу.</w:t>
      </w:r>
    </w:p>
    <w:p w:rsidR="00000000" w:rsidDel="00000000" w:rsidP="00000000" w:rsidRDefault="00000000" w:rsidRPr="00000000" w14:paraId="0000007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пояснення</w:t>
      </w:r>
    </w:p>
    <w:p w:rsidR="00000000" w:rsidDel="00000000" w:rsidP="00000000" w:rsidRDefault="00000000" w:rsidRPr="00000000" w14:paraId="00000078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uou2mmnce0n1" w:id="19"/>
      <w:bookmarkEnd w:id="19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</w:t>
      </w:r>
      <w:r w:rsidDel="00000000" w:rsidR="00000000" w:rsidRPr="00000000">
        <w:rPr>
          <w:rtl w:val="0"/>
        </w:rPr>
      </w:r>
    </w:p>
    <w:tbl>
      <w:tblPr>
        <w:tblStyle w:val="Table10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VI складається з одного завдання. Зберігайте результат своєї роботи у відведеному місці за вказівкою вчителя. Не витрачайте на виконання цього завдання більш ніж 5 хвилин. </w:t>
            </w:r>
          </w:p>
        </w:tc>
      </w:tr>
    </w:tbl>
    <w:p w:rsidR="00000000" w:rsidDel="00000000" w:rsidP="00000000" w:rsidRDefault="00000000" w:rsidRPr="00000000" w14:paraId="0000007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Підготуйте для своєї роботи “Дизайн-паспорт”, у якому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обґрунтуйте, чому даний дизайн вдалий: чи він зручний для друку, чи відповідає цінностям школи, чи має сучасний вигляд. Для “Дизайн-паспорту” скористайтеся заготовленим шаблоном, який відкрийте з місця за вказівкою вчителя.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Джерело зображення: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(посилання, книга або власний малюнок)</w:t>
      </w:r>
    </w:p>
    <w:p w:rsidR="00000000" w:rsidDel="00000000" w:rsidP="00000000" w:rsidRDefault="00000000" w:rsidRPr="00000000" w14:paraId="00000080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1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Авторське право: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3"/>
        </w:numPr>
        <w:spacing w:after="200" w:line="240" w:lineRule="auto"/>
        <w:ind w:left="425.19685039370086" w:hanging="425.196850393700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Це зображення має вільну ліцензію (CC0, CC BY тощо)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3"/>
        </w:numPr>
        <w:spacing w:after="200" w:line="240" w:lineRule="auto"/>
        <w:ind w:left="425.19685039370086" w:hanging="425.196850393700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 зазначив / -ла автора / джерело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3"/>
        </w:numPr>
        <w:spacing w:after="200" w:line="240" w:lineRule="auto"/>
        <w:ind w:left="425.19685039370086" w:hanging="425.196850393700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 створив / -ла його самостійно</w:t>
      </w:r>
    </w:p>
    <w:p w:rsidR="00000000" w:rsidDel="00000000" w:rsidP="00000000" w:rsidRDefault="00000000" w:rsidRPr="00000000" w14:paraId="00000087">
      <w:pPr>
        <w:widowControl w:val="0"/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Чому цей дизайн вдалий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(2–3 речення про зручність для друку, сучасність, відповідність шкільним цінностям)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spacing w:after="20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A">
      <w:pPr>
        <w:widowControl w:val="0"/>
        <w:spacing w:after="20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B">
      <w:pPr>
        <w:widowControl w:val="0"/>
        <w:spacing w:after="20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C">
      <w:pPr>
        <w:widowControl w:val="0"/>
        <w:spacing w:after="20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8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Моя оцінка етичності: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1"/>
        </w:numPr>
        <w:spacing w:after="200" w:line="240" w:lineRule="auto"/>
        <w:ind w:left="425.19685039370086" w:hanging="425.196850393700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100% чесно використав / -ла (можна друкувати)</w:t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3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94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14288</wp:posOffset>
          </wp:positionH>
          <wp:positionV relativeFrom="page">
            <wp:posOffset>4763</wp:posOffset>
          </wp:positionV>
          <wp:extent cx="7553325" cy="10677525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8.png"/><Relationship Id="rId13" Type="http://schemas.openxmlformats.org/officeDocument/2006/relationships/header" Target="header1.xml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7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