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76" w:lineRule="auto"/>
        <w:jc w:val="right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ІФО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_ППР_7_І-ІІ_0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І-ІІ семестр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Підсумкова робота – це один субтест,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 складається з блоків І — V і містить 12 завдань різних типів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Деякі з них потрібно виконувати на комп'ютері зі створенням певного продукту, а інші вимагають вибору однієї або кількох відповідей, встановлення правильної послідовності чи відповідності, а також надання розгорнутої відповіді.</w:t>
      </w:r>
    </w:p>
    <w:p w:rsidR="00000000" w:rsidDel="00000000" w:rsidP="00000000" w:rsidRDefault="00000000" w:rsidRPr="00000000" w14:paraId="00000008">
      <w:pPr>
        <w:spacing w:after="20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виконання всіх завдань відведено 45 хвилин,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 яких 25 хвилин — на виконання практичних завдань (блок І), решта часу — на інші блоки. </w:t>
      </w:r>
    </w:p>
    <w:p w:rsidR="00000000" w:rsidDel="00000000" w:rsidP="00000000" w:rsidRDefault="00000000" w:rsidRPr="00000000" w14:paraId="00000009">
      <w:pPr>
        <w:spacing w:after="20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00" w:lineRule="auto"/>
        <w:ind w:left="720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Відповіді на завдання записуйте / зберігайте у відведених місцях зрозуміло й чітко.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00" w:before="0" w:lineRule="auto"/>
        <w:ind w:left="720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00" w:lineRule="auto"/>
        <w:ind w:left="720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Після завершення виконання завдань збережіть роботу.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0F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2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3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90.0" w:type="dxa"/>
        <w:jc w:val="left"/>
        <w:tblInd w:w="-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90"/>
        <w:tblGridChange w:id="0">
          <w:tblGrid>
            <w:gridCol w:w="9390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5">
            <w:pPr>
              <w:spacing w:after="200" w:lineRule="auto"/>
              <w:ind w:left="600" w:right="600" w:firstLine="0"/>
              <w:rPr>
                <w:rFonts w:ascii="Times New Roman" w:cs="Times New Roman" w:eastAsia="Times New Roman" w:hAnsi="Times New Roman"/>
                <w:color w:val="131314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31314"/>
                <w:sz w:val="26"/>
                <w:szCs w:val="26"/>
                <w:rtl w:val="0"/>
              </w:rPr>
              <w:t xml:space="preserve">Класний керівник: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31314"/>
                <w:sz w:val="26"/>
                <w:szCs w:val="26"/>
                <w:rtl w:val="0"/>
              </w:rPr>
              <w:t xml:space="preserve">- Доброго дня, 7-А! Пора планувати нашу щорічну екскурсію. Пропоную розглянути кілька варіантів — економний, стандартний та розширений. Хто готовий допомогти з підрахунками бюджету?</w:t>
            </w:r>
          </w:p>
          <w:p w:rsidR="00000000" w:rsidDel="00000000" w:rsidP="00000000" w:rsidRDefault="00000000" w:rsidRPr="00000000" w14:paraId="00000016">
            <w:pPr>
              <w:spacing w:after="200" w:lineRule="auto"/>
              <w:ind w:left="600" w:right="600" w:firstLine="0"/>
              <w:rPr>
                <w:rFonts w:ascii="Times New Roman" w:cs="Times New Roman" w:eastAsia="Times New Roman" w:hAnsi="Times New Roman"/>
                <w:color w:val="131314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31314"/>
                <w:sz w:val="26"/>
                <w:szCs w:val="26"/>
                <w:rtl w:val="0"/>
              </w:rPr>
              <w:t xml:space="preserve">Марко: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31314"/>
                <w:sz w:val="26"/>
                <w:szCs w:val="26"/>
                <w:rtl w:val="0"/>
              </w:rPr>
              <w:t xml:space="preserve">- А можна зробити таблицю з витратами? Щоб було видно різницю між варіантами.</w:t>
            </w:r>
          </w:p>
          <w:p w:rsidR="00000000" w:rsidDel="00000000" w:rsidP="00000000" w:rsidRDefault="00000000" w:rsidRPr="00000000" w14:paraId="00000017">
            <w:pPr>
              <w:spacing w:after="200" w:lineRule="auto"/>
              <w:ind w:left="600" w:right="600" w:firstLine="0"/>
              <w:rPr>
                <w:rFonts w:ascii="Times New Roman" w:cs="Times New Roman" w:eastAsia="Times New Roman" w:hAnsi="Times New Roman"/>
                <w:color w:val="131314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31314"/>
                <w:sz w:val="26"/>
                <w:szCs w:val="26"/>
                <w:rtl w:val="0"/>
              </w:rPr>
              <w:t xml:space="preserve">Оля: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31314"/>
                <w:sz w:val="26"/>
                <w:szCs w:val="26"/>
                <w:rtl w:val="0"/>
              </w:rPr>
              <w:t xml:space="preserve">- Так! І давайте додамо транспорт, харчування, атракції та сувеніри.</w:t>
            </w:r>
          </w:p>
          <w:p w:rsidR="00000000" w:rsidDel="00000000" w:rsidP="00000000" w:rsidRDefault="00000000" w:rsidRPr="00000000" w14:paraId="00000018">
            <w:pPr>
              <w:spacing w:after="200" w:lineRule="auto"/>
              <w:ind w:left="600" w:right="600" w:firstLine="0"/>
              <w:rPr>
                <w:rFonts w:ascii="Times New Roman" w:cs="Times New Roman" w:eastAsia="Times New Roman" w:hAnsi="Times New Roman"/>
                <w:color w:val="131314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31314"/>
                <w:sz w:val="26"/>
                <w:szCs w:val="26"/>
                <w:rtl w:val="0"/>
              </w:rPr>
              <w:t xml:space="preserve">Ілля: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31314"/>
                <w:sz w:val="26"/>
                <w:szCs w:val="26"/>
                <w:rtl w:val="0"/>
              </w:rPr>
              <w:t xml:space="preserve">-Я можу знайти ціни на квитки і вхід до музеїв.</w:t>
            </w:r>
          </w:p>
          <w:p w:rsidR="00000000" w:rsidDel="00000000" w:rsidP="00000000" w:rsidRDefault="00000000" w:rsidRPr="00000000" w14:paraId="00000019">
            <w:pPr>
              <w:spacing w:after="200" w:lineRule="auto"/>
              <w:ind w:left="600" w:right="60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31314"/>
                <w:sz w:val="26"/>
                <w:szCs w:val="26"/>
                <w:rtl w:val="0"/>
              </w:rPr>
              <w:t xml:space="preserve">Класний керівник: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31314"/>
                <w:sz w:val="26"/>
                <w:szCs w:val="26"/>
                <w:rtl w:val="0"/>
              </w:rPr>
              <w:t xml:space="preserve">- Домовились! Зробіть спільну таблицю з розрахунками й коротким висновком, який варіант найвигідніший і чому. Ми це покажемо батькам на зборах.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si1hdvvejbf1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</w:t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 складається з трьох завдань. У 1-3 завданні вкажіть ОДНУ правильну, на вашу думку, відповідь серед запропонованих варіантів. </w:t>
            </w:r>
          </w:p>
        </w:tc>
      </w:tr>
    </w:tbl>
    <w:p w:rsidR="00000000" w:rsidDel="00000000" w:rsidP="00000000" w:rsidRDefault="00000000" w:rsidRPr="00000000" w14:paraId="0000001D">
      <w:pPr>
        <w:spacing w:after="200" w:before="200" w:line="240" w:lineRule="auto"/>
        <w:ind w:right="7.204724409448886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Підготуйтесь до створення таблиці з розрахунками, яка описана в завданні. Вам потрібно зібрати дані, порахувати витрати, оформити результати у вигляді таблиці та діаграми. 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и маєте розглянути три можливі сценарії поїздки: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економний, стандартний та розширений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Візьміть до уваги, що при організації екскурсії є постійні й змінні витрати. Дослідіть, наскільки ці витрати залежать від кількості учасників екскурсії. Врахуйте це при створенні розрахунку витрат.</w:t>
      </w:r>
    </w:p>
    <w:p w:rsidR="00000000" w:rsidDel="00000000" w:rsidP="00000000" w:rsidRDefault="00000000" w:rsidRPr="00000000" w14:paraId="0000001E">
      <w:pPr>
        <w:spacing w:after="200" w:before="0" w:line="240" w:lineRule="auto"/>
        <w:ind w:right="7.204724409448886"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0" w:before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color w:val="131314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формат файлу зазвичай використовується для збереження електронної таблиці, що містить розрахунки бюджету екскурсії?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mp4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.xlsx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131314"/>
          <w:sz w:val="26"/>
          <w:szCs w:val="26"/>
          <w:highlight w:val="white"/>
          <w:rtl w:val="0"/>
        </w:rPr>
        <w:t xml:space="preserve">.docx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131314"/>
          <w:sz w:val="26"/>
          <w:szCs w:val="26"/>
          <w:highlight w:val="white"/>
          <w:rtl w:val="0"/>
        </w:rPr>
        <w:t xml:space="preserve">.pdf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об’єкт є основним елементом електронної таблиці, де безпосередньо вводяться дані (числа, тексти) та формули?</w:t>
      </w:r>
    </w:p>
    <w:p w:rsidR="00000000" w:rsidDel="00000000" w:rsidP="00000000" w:rsidRDefault="00000000" w:rsidRPr="00000000" w14:paraId="00000026">
      <w:pPr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Аркуш</w:t>
      </w:r>
    </w:p>
    <w:p w:rsidR="00000000" w:rsidDel="00000000" w:rsidP="00000000" w:rsidRDefault="00000000" w:rsidRPr="00000000" w14:paraId="00000027">
      <w:pPr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Книга</w:t>
      </w:r>
    </w:p>
    <w:p w:rsidR="00000000" w:rsidDel="00000000" w:rsidP="00000000" w:rsidRDefault="00000000" w:rsidRPr="00000000" w14:paraId="00000028">
      <w:pPr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Клітинка (комірка)</w:t>
      </w:r>
    </w:p>
    <w:p w:rsidR="00000000" w:rsidDel="00000000" w:rsidP="00000000" w:rsidRDefault="00000000" w:rsidRPr="00000000" w14:paraId="00000029">
      <w:pPr>
        <w:spacing w:after="20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Рядок</w:t>
      </w:r>
    </w:p>
    <w:p w:rsidR="00000000" w:rsidDel="00000000" w:rsidP="00000000" w:rsidRDefault="00000000" w:rsidRPr="00000000" w14:paraId="0000002A">
      <w:pPr>
        <w:spacing w:after="20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тип даних слід обрати для введення інформації про вартість транспорту чи харчування в клітинки таблиці бюджету екскурсії?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Текстовий</w:t>
      </w:r>
    </w:p>
    <w:p w:rsidR="00000000" w:rsidDel="00000000" w:rsidP="00000000" w:rsidRDefault="00000000" w:rsidRPr="00000000" w14:paraId="0000002D">
      <w:pPr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Грошовий (фінансовий)</w:t>
      </w:r>
    </w:p>
    <w:p w:rsidR="00000000" w:rsidDel="00000000" w:rsidP="00000000" w:rsidRDefault="00000000" w:rsidRPr="00000000" w14:paraId="0000002E">
      <w:pPr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Логічний</w:t>
      </w:r>
    </w:p>
    <w:p w:rsidR="00000000" w:rsidDel="00000000" w:rsidP="00000000" w:rsidRDefault="00000000" w:rsidRPr="00000000" w14:paraId="0000002F">
      <w:pPr>
        <w:spacing w:after="20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Дата</w:t>
      </w:r>
    </w:p>
    <w:p w:rsidR="00000000" w:rsidDel="00000000" w:rsidP="00000000" w:rsidRDefault="00000000" w:rsidRPr="00000000" w14:paraId="00000030">
      <w:pPr>
        <w:spacing w:after="20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ix5rl39l0jgb" w:id="2"/>
      <w:bookmarkEnd w:id="2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7d012mg2n7tm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</w:t>
      </w:r>
    </w:p>
    <w:tbl>
      <w:tblPr>
        <w:tblStyle w:val="Table4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складається з одного завдання на встановлення відповідності. До кожного рядка, позначеного ЦИФРОЮ, доберіть відповідник, позначений БУКВОЮ, і поставте позначки на перетині відповідних колонок і рядків.</w:t>
            </w:r>
          </w:p>
        </w:tc>
      </w:tr>
    </w:tbl>
    <w:p w:rsidR="00000000" w:rsidDel="00000000" w:rsidP="00000000" w:rsidRDefault="00000000" w:rsidRPr="00000000" w14:paraId="00000034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5">
      <w:pPr>
        <w:spacing w:after="20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Установіть відповідність між типом даних та їх описом.</w:t>
      </w:r>
    </w:p>
    <w:tbl>
      <w:tblPr>
        <w:tblStyle w:val="Table5"/>
        <w:tblW w:w="92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90"/>
        <w:gridCol w:w="6180"/>
        <w:tblGridChange w:id="0">
          <w:tblGrid>
            <w:gridCol w:w="3090"/>
            <w:gridCol w:w="618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00" w:line="240" w:lineRule="auto"/>
              <w:ind w:right="7.204724409448886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Типи даних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00" w:line="240" w:lineRule="auto"/>
              <w:ind w:right="7.204724409448886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Опис даних</w:t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Текстові</w:t>
            </w:r>
          </w:p>
          <w:p w:rsidR="00000000" w:rsidDel="00000000" w:rsidP="00000000" w:rsidRDefault="00000000" w:rsidRPr="00000000" w14:paraId="00000039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Числові</w:t>
            </w:r>
          </w:p>
          <w:p w:rsidR="00000000" w:rsidDel="00000000" w:rsidP="00000000" w:rsidRDefault="00000000" w:rsidRPr="00000000" w14:paraId="0000003A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Формули</w:t>
            </w:r>
          </w:p>
          <w:p w:rsidR="00000000" w:rsidDel="00000000" w:rsidP="00000000" w:rsidRDefault="00000000" w:rsidRPr="00000000" w14:paraId="0000003B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4a4a4a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Дані введено цифрами, з якими можна проводити обчислення. Можуть містити допоміжні символи: %, $ тощо.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Арифметичні, логічні та/або інші вирази для опрацювання даних у клітинках. Можуть містити посилання, функції, знаки операцій тощо.</w:t>
            </w:r>
          </w:p>
          <w:p w:rsidR="00000000" w:rsidDel="00000000" w:rsidP="00000000" w:rsidRDefault="00000000" w:rsidRPr="00000000" w14:paraId="0000003E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Дані подано у вигляді символьного рядка. До них не можна застосовувати математичні обчислення.</w:t>
            </w:r>
          </w:p>
        </w:tc>
      </w:tr>
    </w:tbl>
    <w:p w:rsidR="00000000" w:rsidDel="00000000" w:rsidP="00000000" w:rsidRDefault="00000000" w:rsidRPr="00000000" w14:paraId="0000003F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  <w:drawing>
          <wp:inline distB="114300" distT="114300" distL="114300" distR="114300">
            <wp:extent cx="990600" cy="762000"/>
            <wp:effectExtent b="0" l="0" r="0" t="0"/>
            <wp:docPr id="2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6"/>
                    <a:srcRect b="33884" l="0" r="3568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6scfqz3o5cpe" w:id="4"/>
      <w:bookmarkEnd w:id="4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ІІІ</w:t>
      </w:r>
    </w:p>
    <w:tbl>
      <w:tblPr>
        <w:tblStyle w:val="Table6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0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складається з одного завдання. Зберігайте результат своєї роботи у відведеному місці за вказівкою вчителя.</w:t>
            </w:r>
          </w:p>
        </w:tc>
      </w:tr>
    </w:tbl>
    <w:p w:rsidR="00000000" w:rsidDel="00000000" w:rsidP="00000000" w:rsidRDefault="00000000" w:rsidRPr="00000000" w14:paraId="00000042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3">
      <w:pPr>
        <w:spacing w:after="200" w:line="240" w:lineRule="auto"/>
        <w:ind w:left="-141.7322834645671" w:right="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Створіть електронну таблицю. У таблиці: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0" w:line="240" w:lineRule="auto"/>
        <w:ind w:left="992.1259842519685" w:right="7.204724409448886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Обчисліть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загальну суму змінних витрат (на 1 учня)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загальну суму постійних витрат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всього витрат (на групу)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для кожного варіанту, використовуючи відповідну функцію.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after="0" w:before="0" w:line="240" w:lineRule="auto"/>
        <w:ind w:left="992.1259842519685" w:right="7.204724409448886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виконання обчислень використовуйте формули, включаючи абсолютні та мішані посилання, для підрахунку загальної суми витрат та витрат на 1 учня для кожного варіанта.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0" w:before="0" w:line="240" w:lineRule="auto"/>
        <w:ind w:left="992.1259842519685" w:right="7.204724409448886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Розрахуйте витрати на одного учня.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after="200" w:line="240" w:lineRule="auto"/>
        <w:ind w:left="992.1259842519685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Збережіть файл з іменем Прізвище_Робота7 у місці, яке вкаже вчитель / вчителька. </w:t>
      </w:r>
    </w:p>
    <w:p w:rsidR="00000000" w:rsidDel="00000000" w:rsidP="00000000" w:rsidRDefault="00000000" w:rsidRPr="00000000" w14:paraId="00000048">
      <w:pPr>
        <w:spacing w:after="200" w:line="240" w:lineRule="auto"/>
        <w:ind w:left="1440" w:right="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0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Порада: для виконання завдання скористайтесь зразком розрахунку (рис. 1).</w:t>
      </w:r>
    </w:p>
    <w:p w:rsidR="00000000" w:rsidDel="00000000" w:rsidP="00000000" w:rsidRDefault="00000000" w:rsidRPr="00000000" w14:paraId="0000004A">
      <w:pPr>
        <w:spacing w:after="20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3898613" cy="3204224"/>
            <wp:effectExtent b="0" l="0" r="0" t="0"/>
            <wp:docPr id="9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98613" cy="32042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00" w:line="240" w:lineRule="auto"/>
        <w:ind w:right="7.204724409448886" w:firstLine="720"/>
        <w:jc w:val="center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Рисунок 1. Приклад електронної таблиці.</w:t>
      </w:r>
    </w:p>
    <w:p w:rsidR="00000000" w:rsidDel="00000000" w:rsidP="00000000" w:rsidRDefault="00000000" w:rsidRPr="00000000" w14:paraId="0000004C">
      <w:pPr>
        <w:spacing w:after="200" w:line="240" w:lineRule="auto"/>
        <w:ind w:right="7.204724409448886"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Місце для нотаток</w:t>
      </w:r>
    </w:p>
    <w:p w:rsidR="00000000" w:rsidDel="00000000" w:rsidP="00000000" w:rsidRDefault="00000000" w:rsidRPr="00000000" w14:paraId="0000004E">
      <w:pPr>
        <w:spacing w:after="20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n6dujbyev6vc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r3zcdyt2zqxm" w:id="6"/>
      <w:bookmarkEnd w:id="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3zy5922ztvnj" w:id="7"/>
      <w:bookmarkEnd w:id="7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ІV</w:t>
      </w:r>
    </w:p>
    <w:tbl>
      <w:tblPr>
        <w:tblStyle w:val="Table7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0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ІV складається з одного завдання. Виберіть і обведіть УСІ правильні, на вашу думку, відповіді серед запропонованих варіантів. </w:t>
            </w:r>
          </w:p>
        </w:tc>
      </w:tr>
    </w:tbl>
    <w:p w:rsidR="00000000" w:rsidDel="00000000" w:rsidP="00000000" w:rsidRDefault="00000000" w:rsidRPr="00000000" w14:paraId="00000053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54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 створюєте бюджет, де в комірці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С8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знаходиться фіксована вартість екскурсійного квитка (80 грн), а в комірці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— кількість учнів (30). Чому слід використовувати абсолютне посилання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($)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при зверненні до кількості учнів, щоб обчислити загальну вартість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С8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*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 та мати змогу скопіювати цю формулу для розрахунку інших витрат (наприклад, вартості харчування, яка знаходиться нижче)?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Тому що абсолютне посилання завжди приховує значення комірки.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Тому що абсолютне посилання автоматично застосовує формат грошової одиниці.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Щоб при копіюванні формули посилання на комірку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 не змінювалося.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bCs w:val="1"/>
          <w:color w:val="131314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Щоб формула була коротшою і легшою для читанн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31314"/>
          <w:sz w:val="26"/>
          <w:szCs w:val="26"/>
          <w:highlight w:val="white"/>
          <w:rtl w:val="0"/>
        </w:rPr>
        <w:t xml:space="preserve">я.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bCs w:val="1"/>
          <w:color w:val="131314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z1o782trddrt" w:id="8"/>
      <w:bookmarkEnd w:id="8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</w:t>
      </w:r>
    </w:p>
    <w:tbl>
      <w:tblPr>
        <w:tblStyle w:val="Table8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0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 складається з одного завдання. Запишіть свої міркування у бланку відповіді чи подайте його в електронному вигляді - відповідно до вказівок учителя / учительки. </w:t>
            </w:r>
          </w:p>
        </w:tc>
      </w:tr>
    </w:tbl>
    <w:p w:rsidR="00000000" w:rsidDel="00000000" w:rsidP="00000000" w:rsidRDefault="00000000" w:rsidRPr="00000000" w14:paraId="0000005C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color w:val="131314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Поясніть, чому для розрахунку вартості на одного учня варто використовувати саме посилання на комірки, а не просто вводити числове значення загальних витрат, поділене на 30.</w:t>
      </w:r>
    </w:p>
    <w:p w:rsidR="00000000" w:rsidDel="00000000" w:rsidP="00000000" w:rsidRDefault="00000000" w:rsidRPr="00000000" w14:paraId="0000005E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Міркування: __________________________________________________________________________</w:t>
      </w:r>
    </w:p>
    <w:p w:rsidR="00000000" w:rsidDel="00000000" w:rsidP="00000000" w:rsidRDefault="00000000" w:rsidRPr="00000000" w14:paraId="0000005F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60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62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63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64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65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67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68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nkvw55d6btbv" w:id="9"/>
      <w:bookmarkEnd w:id="9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VІ</w:t>
      </w:r>
    </w:p>
    <w:tbl>
      <w:tblPr>
        <w:tblStyle w:val="Table9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VІ складається з двох завдань на встановлення відповідності. У кожному завданні до кожного рядка, позначеного ЦИФРОЮ, доберіть відповідник, позначений БУКВОЮ, і поставте позначки на перетині відповідних колонок і рядків.</w:t>
            </w:r>
          </w:p>
        </w:tc>
      </w:tr>
    </w:tbl>
    <w:p w:rsidR="00000000" w:rsidDel="00000000" w:rsidP="00000000" w:rsidRDefault="00000000" w:rsidRPr="00000000" w14:paraId="0000006B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6C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Установіть відповідність:</w:t>
      </w:r>
      <w:r w:rsidDel="00000000" w:rsidR="00000000" w:rsidRPr="00000000">
        <w:rPr>
          <w:rtl w:val="0"/>
        </w:rPr>
      </w:r>
    </w:p>
    <w:tbl>
      <w:tblPr>
        <w:tblStyle w:val="Table10"/>
        <w:tblW w:w="92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05"/>
        <w:gridCol w:w="4665"/>
        <w:tblGridChange w:id="0">
          <w:tblGrid>
            <w:gridCol w:w="4605"/>
            <w:gridCol w:w="466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200" w:line="240" w:lineRule="auto"/>
              <w:ind w:right="7.204724409448886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Назва вбудованої функції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after="200" w:line="240" w:lineRule="auto"/>
              <w:ind w:right="7.204724409448886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Значення функції</w:t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SUM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AVERAGE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MAX</w:t>
            </w:r>
          </w:p>
          <w:p w:rsidR="00000000" w:rsidDel="00000000" w:rsidP="00000000" w:rsidRDefault="00000000" w:rsidRPr="00000000" w14:paraId="00000072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 MIN</w:t>
            </w:r>
          </w:p>
          <w:p w:rsidR="00000000" w:rsidDel="00000000" w:rsidP="00000000" w:rsidRDefault="00000000" w:rsidRPr="00000000" w14:paraId="00000073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4a4a4a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(найменше число)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(сума чисел)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(середнє значення)</w:t>
            </w:r>
          </w:p>
          <w:p w:rsidR="00000000" w:rsidDel="00000000" w:rsidP="00000000" w:rsidRDefault="00000000" w:rsidRPr="00000000" w14:paraId="00000077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(найбільше число)</w:t>
            </w:r>
          </w:p>
        </w:tc>
      </w:tr>
    </w:tbl>
    <w:p w:rsidR="00000000" w:rsidDel="00000000" w:rsidP="00000000" w:rsidRDefault="00000000" w:rsidRPr="00000000" w14:paraId="00000078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  <w:drawing>
          <wp:inline distB="114300" distT="114300" distL="114300" distR="114300">
            <wp:extent cx="1314450" cy="967178"/>
            <wp:effectExtent b="0" l="0" r="0" t="0"/>
            <wp:docPr id="6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6"/>
                    <a:srcRect b="16081" l="0" r="14693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6717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20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20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становіть послідовність здійснення автозаповнення обчислювальними значеннями кількох</w:t>
      </w:r>
      <w:r w:rsidDel="00000000" w:rsidR="00000000" w:rsidRPr="00000000">
        <w:rPr>
          <w:rFonts w:ascii="Times New Roman" w:cs="Times New Roman" w:eastAsia="Times New Roman" w:hAnsi="Times New Roman"/>
          <w:color w:val="4a4a4a"/>
          <w:sz w:val="26"/>
          <w:szCs w:val="26"/>
          <w:shd w:fill="fafafa" w:val="clear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комірок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із певним кроком</w:t>
      </w:r>
      <w:r w:rsidDel="00000000" w:rsidR="00000000" w:rsidRPr="00000000">
        <w:rPr>
          <w:rFonts w:ascii="Times New Roman" w:cs="Times New Roman" w:eastAsia="Times New Roman" w:hAnsi="Times New Roman"/>
          <w:color w:val="4a4a4a"/>
          <w:sz w:val="26"/>
          <w:szCs w:val="26"/>
          <w:shd w:fill="fafafa" w:val="clear"/>
          <w:rtl w:val="0"/>
        </w:rPr>
        <w:t xml:space="preserve">.</w:t>
      </w:r>
      <w:r w:rsidDel="00000000" w:rsidR="00000000" w:rsidRPr="00000000">
        <w:rPr>
          <w:rtl w:val="0"/>
        </w:rPr>
      </w:r>
    </w:p>
    <w:tbl>
      <w:tblPr>
        <w:tblStyle w:val="Table11"/>
        <w:tblW w:w="92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85"/>
        <w:gridCol w:w="6885"/>
        <w:tblGridChange w:id="0">
          <w:tblGrid>
            <w:gridCol w:w="2385"/>
            <w:gridCol w:w="688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200" w:line="240" w:lineRule="auto"/>
              <w:ind w:right="7.204724409448886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Крок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200" w:line="240" w:lineRule="auto"/>
              <w:ind w:right="7.204724409448886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Дія</w:t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F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0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Навести курсор на маркер автозаповнення (у правому нижньому кутку виділення), щоб він перетворився на хрестик. </w:t>
            </w:r>
          </w:p>
          <w:p w:rsidR="00000000" w:rsidDel="00000000" w:rsidP="00000000" w:rsidRDefault="00000000" w:rsidRPr="00000000" w14:paraId="00000084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Протягнути лівою кнопкою миші маркер виділених клітинок у потрібному напрямку.</w:t>
            </w:r>
          </w:p>
          <w:p w:rsidR="00000000" w:rsidDel="00000000" w:rsidP="00000000" w:rsidRDefault="00000000" w:rsidRPr="00000000" w14:paraId="00000085">
            <w:pPr>
              <w:spacing w:after="200" w:line="240" w:lineRule="auto"/>
              <w:ind w:left="0" w:right="7.204724409448886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Заповнити обчислювальними даними принаймні дві суміжні клітинки.</w:t>
            </w:r>
          </w:p>
          <w:p w:rsidR="00000000" w:rsidDel="00000000" w:rsidP="00000000" w:rsidRDefault="00000000" w:rsidRPr="00000000" w14:paraId="00000086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40c28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Виділити клітинки, заповнені необхідними даними.</w:t>
            </w:r>
          </w:p>
          <w:p w:rsidR="00000000" w:rsidDel="00000000" w:rsidP="00000000" w:rsidRDefault="00000000" w:rsidRPr="00000000" w14:paraId="00000087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  <w:drawing>
          <wp:inline distB="114300" distT="114300" distL="114300" distR="114300">
            <wp:extent cx="1314450" cy="967178"/>
            <wp:effectExtent b="0" l="0" r="0" t="0"/>
            <wp:docPr id="5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6"/>
                    <a:srcRect b="16081" l="0" r="14693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6717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qfbrq5bztebu" w:id="10"/>
      <w:bookmarkEnd w:id="1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VІІ</w:t>
      </w:r>
    </w:p>
    <w:tbl>
      <w:tblPr>
        <w:tblStyle w:val="Table12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VІІ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складається з одного завдання. Його слід виконати в тому ж файлі, у якому підготовлена електронна таблиця. </w:t>
            </w:r>
          </w:p>
        </w:tc>
      </w:tr>
    </w:tbl>
    <w:p w:rsidR="00000000" w:rsidDel="00000000" w:rsidP="00000000" w:rsidRDefault="00000000" w:rsidRPr="00000000" w14:paraId="0000008C">
      <w:pPr>
        <w:spacing w:after="200"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Щоб обрати найкращий варіант і надати обґрунтовану рекомендацію класному керівнику, візуалізуйте отримані числові дані. Скористайтесь інструментом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Діаграми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вкладці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Вставлення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8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цього скористайтесь підказками: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виділіть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діапазон комірок, що містить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Назви варіантів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(Економний, Стандартний, Розширений).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Відповідні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числові значення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загальних витрат.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Перейдіть на вкладку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Вставлення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(Insert) та оберіть найкращий варіант (на вашу думку).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Розмістіть діаграму поруч із таблицею, щоб вона була наочно представлена.</w:t>
      </w:r>
    </w:p>
    <w:p w:rsidR="00000000" w:rsidDel="00000000" w:rsidP="00000000" w:rsidRDefault="00000000" w:rsidRPr="00000000" w14:paraId="00000094">
      <w:pPr>
        <w:numPr>
          <w:ilvl w:val="0"/>
          <w:numId w:val="3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Змініть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назву діаграми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 таку, що чітко відображає її зміст, наприклад: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"Порівняння загальних витрат на екскурсію"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Додайте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Підписи даних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(Data Labels), щоб над кожним стовпцем відображалась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точна сума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витрат. Це дозволить уникнути потреби постійно звірятися з таблицею.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spacing w:after="200" w:before="24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Оформіть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діаграму на свій розсуд, щоб вона виглядала професійно та привабливо (наприклад, змініть колір стовпців або фон).</w:t>
      </w:r>
    </w:p>
    <w:p w:rsidR="00000000" w:rsidDel="00000000" w:rsidP="00000000" w:rsidRDefault="00000000" w:rsidRPr="00000000" w14:paraId="00000097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Місце для нотаток</w:t>
      </w:r>
    </w:p>
    <w:p w:rsidR="00000000" w:rsidDel="00000000" w:rsidP="00000000" w:rsidRDefault="00000000" w:rsidRPr="00000000" w14:paraId="00000099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A">
      <w:pPr>
        <w:spacing w:after="20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20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fehxmncae5c" w:id="11"/>
      <w:bookmarkEnd w:id="1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VІІІ</w:t>
      </w:r>
    </w:p>
    <w:tbl>
      <w:tblPr>
        <w:tblStyle w:val="Table13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VІІІ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складається з одного завдання. Виберіть і обведіть ОДНУ правильну, на вашу думку, відповідь серед запропонованих варіантів. </w:t>
            </w:r>
          </w:p>
          <w:p w:rsidR="00000000" w:rsidDel="00000000" w:rsidP="00000000" w:rsidRDefault="00000000" w:rsidRPr="00000000" w14:paraId="0000009E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spacing w:after="200" w:before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тип діаграми найкраще демонструє порівняння загальних сум, дозволяючи швидко оцінити різницю між варіантами?</w:t>
      </w:r>
    </w:p>
    <w:p w:rsidR="00000000" w:rsidDel="00000000" w:rsidP="00000000" w:rsidRDefault="00000000" w:rsidRPr="00000000" w14:paraId="000000A0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Кругова діаграма (Pie Chart). </w:t>
      </w:r>
    </w:p>
    <w:p w:rsidR="00000000" w:rsidDel="00000000" w:rsidP="00000000" w:rsidRDefault="00000000" w:rsidRPr="00000000" w14:paraId="000000A1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Точкова діаграма (Scatter Plot). </w:t>
      </w:r>
    </w:p>
    <w:p w:rsidR="00000000" w:rsidDel="00000000" w:rsidP="00000000" w:rsidRDefault="00000000" w:rsidRPr="00000000" w14:paraId="000000A2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Стовпчаста діаграма (Column Chart). </w:t>
      </w:r>
    </w:p>
    <w:p w:rsidR="00000000" w:rsidDel="00000000" w:rsidP="00000000" w:rsidRDefault="00000000" w:rsidRPr="00000000" w14:paraId="000000A3">
      <w:pPr>
        <w:spacing w:after="200" w:line="240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Пелюсткова діаграма (Radar Chart).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114300" distT="114300" distL="114300" distR="114300">
            <wp:extent cx="2407838" cy="1581150"/>
            <wp:effectExtent b="12700" l="12700" r="12700" t="1270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07838" cy="1581150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   Б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114300" distT="114300" distL="114300" distR="114300">
            <wp:extent cx="2590800" cy="1597149"/>
            <wp:effectExtent b="12700" l="12700" r="12700" t="127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597149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114300" distT="114300" distL="114300" distR="114300">
            <wp:extent cx="2457919" cy="1843439"/>
            <wp:effectExtent b="12700" l="12700" r="12700" t="12700"/>
            <wp:docPr id="8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57919" cy="1843439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   Г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114300" distT="114300" distL="114300" distR="114300">
            <wp:extent cx="2675534" cy="1830139"/>
            <wp:effectExtent b="12700" l="12700" r="12700" t="12700"/>
            <wp:docPr id="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75534" cy="1830139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bookmarkStart w:colFirst="0" w:colLast="0" w:name="_rdqdp27awm37" w:id="12"/>
      <w:bookmarkEnd w:id="12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Рисунок 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Типи діаграм порівняльних сум </w:t>
      </w:r>
    </w:p>
    <w:p w:rsidR="00000000" w:rsidDel="00000000" w:rsidP="00000000" w:rsidRDefault="00000000" w:rsidRPr="00000000" w14:paraId="000000A7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8r51poxm3ab5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20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lbgb5pjxpdvt" w:id="14"/>
      <w:bookmarkEnd w:id="14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ІX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4"/>
        <w:tblpPr w:leftFromText="180" w:rightFromText="180" w:topFromText="180" w:bottomFromText="180" w:vertAnchor="text" w:horzAnchor="text" w:tblpX="-50.78740157480354" w:tblpY="0"/>
        <w:tblW w:w="95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AA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ІX складається з двох завдань. Проаналізуйте отримані результати, у кожному завданні сформулюйте власну думку.</w:t>
            </w:r>
          </w:p>
        </w:tc>
      </w:tr>
    </w:tbl>
    <w:p w:rsidR="00000000" w:rsidDel="00000000" w:rsidP="00000000" w:rsidRDefault="00000000" w:rsidRPr="00000000" w14:paraId="000000AB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Проаналізуйте розрахунки та діаграму. Виберіть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найкращий варіант бюджету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(Економний, Стандартний або Розширений) та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поясніть свій вибір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(2-3 речення), враховуючи співвідношення ціни та наповнення послугами.</w:t>
      </w:r>
    </w:p>
    <w:p w:rsidR="00000000" w:rsidDel="00000000" w:rsidP="00000000" w:rsidRDefault="00000000" w:rsidRPr="00000000" w14:paraId="000000AC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Міркування: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Сформулюйте висновок для класного керівника, який буде розміщено під таблицею. Висновок має містити фразу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: «Для нашого класу найкращим варіантом є … , тому що …»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бути обґрунтованим.</w:t>
      </w:r>
    </w:p>
    <w:p w:rsidR="00000000" w:rsidDel="00000000" w:rsidP="00000000" w:rsidRDefault="00000000" w:rsidRPr="00000000" w14:paraId="000000B1">
      <w:pPr>
        <w:spacing w:after="200" w:before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Міркування: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B7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B8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B9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C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14288</wp:posOffset>
          </wp:positionH>
          <wp:positionV relativeFrom="page">
            <wp:posOffset>4763</wp:posOffset>
          </wp:positionV>
          <wp:extent cx="7553325" cy="10677525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06775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B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</w:style>
  <w:style w:type="table" w:styleId="Table12">
    <w:basedOn w:val="TableNormal"/>
    <w:tblPr>
      <w:tblStyleRowBandSize w:val="1"/>
      <w:tblStyleColBandSize w:val="1"/>
      <w:tblCellMar/>
    </w:tblPr>
  </w:style>
  <w:style w:type="table" w:styleId="Table13">
    <w:basedOn w:val="TableNormal"/>
    <w:tblPr>
      <w:tblStyleRowBandSize w:val="1"/>
      <w:tblStyleColBandSize w:val="1"/>
      <w:tblCellMar/>
    </w:tblPr>
  </w:style>
  <w:style w:type="table" w:styleId="Table14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png"/><Relationship Id="rId10" Type="http://schemas.openxmlformats.org/officeDocument/2006/relationships/image" Target="media/image5.png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7.png"/><Relationship Id="rId7" Type="http://schemas.openxmlformats.org/officeDocument/2006/relationships/image" Target="media/image6.png"/><Relationship Id="rId8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