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spacing w:after="200" w:before="0" w:line="240" w:lineRule="auto"/>
        <w:jc w:val="right"/>
        <w:rPr>
          <w:rFonts w:ascii="Times New Roman" w:cs="Times New Roman" w:eastAsia="Times New Roman" w:hAnsi="Times New Roman"/>
          <w:b w:val="1"/>
          <w:bCs w:val="1"/>
          <w:color w:val="073763"/>
          <w:sz w:val="20"/>
          <w:szCs w:val="20"/>
        </w:rPr>
      </w:pPr>
      <w:r w:rsidDel="00000000" w:rsidR="00000000" w:rsidRPr="00000000">
        <w:rPr>
          <w:rFonts w:ascii="Times New Roman" w:cs="Times New Roman" w:eastAsia="Times New Roman" w:hAnsi="Times New Roman"/>
          <w:sz w:val="20"/>
          <w:szCs w:val="20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0"/>
          <w:szCs w:val="20"/>
          <w:rtl w:val="0"/>
        </w:rPr>
        <w:t xml:space="preserve">КОД: ПРО_ДР_БІО_7_І_01</w:t>
      </w:r>
    </w:p>
    <w:p w:rsidR="00000000" w:rsidDel="00000000" w:rsidP="00000000" w:rsidRDefault="00000000" w:rsidRPr="00000000" w14:paraId="00000002">
      <w:pPr>
        <w:spacing w:after="200" w:before="0" w:line="240" w:lineRule="auto"/>
        <w:ind w:right="7.204724409448886"/>
        <w:jc w:val="left"/>
        <w:rPr>
          <w:rFonts w:ascii="Times New Roman" w:cs="Times New Roman" w:eastAsia="Times New Roman" w:hAnsi="Times New Roman"/>
          <w:b w:val="1"/>
          <w:bCs w:val="1"/>
          <w:color w:val="073763"/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spacing w:after="200" w:before="0" w:line="240" w:lineRule="auto"/>
        <w:ind w:right="7.204724409448886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44"/>
          <w:szCs w:val="4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4"/>
          <w:szCs w:val="44"/>
          <w:rtl w:val="0"/>
        </w:rPr>
        <w:t xml:space="preserve">ДІАГНОСТУВАЛЬНА РОБОТА</w:t>
      </w:r>
    </w:p>
    <w:p w:rsidR="00000000" w:rsidDel="00000000" w:rsidP="00000000" w:rsidRDefault="00000000" w:rsidRPr="00000000" w14:paraId="00000004">
      <w:pPr>
        <w:spacing w:after="200" w:before="0" w:line="240" w:lineRule="auto"/>
        <w:ind w:right="7.204724409448886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40"/>
          <w:szCs w:val="40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0"/>
          <w:szCs w:val="40"/>
          <w:rtl w:val="0"/>
        </w:rPr>
        <w:t xml:space="preserve">7 клас, І семестр</w:t>
      </w:r>
    </w:p>
    <w:p w:rsidR="00000000" w:rsidDel="00000000" w:rsidP="00000000" w:rsidRDefault="00000000" w:rsidRPr="00000000" w14:paraId="00000005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8"/>
          <w:szCs w:val="28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pStyle w:val="Heading1"/>
        <w:spacing w:after="200" w:before="0"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b w:val="1"/>
          <w:bCs w:val="1"/>
          <w:color w:val="1c4587"/>
          <w:sz w:val="26"/>
          <w:szCs w:val="26"/>
        </w:rPr>
      </w:pPr>
      <w:bookmarkStart w:colFirst="0" w:colLast="0" w:name="_81pfx4phu632" w:id="0"/>
      <w:bookmarkEnd w:id="0"/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1c4587"/>
          <w:rtl w:val="0"/>
        </w:rPr>
        <w:t xml:space="preserve">Загальна інструкція щодо виконання роботи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spacing w:after="200" w:before="0"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Діагностична робота складається з трьох субтестів — А, В та С. </w:t>
      </w:r>
    </w:p>
    <w:p w:rsidR="00000000" w:rsidDel="00000000" w:rsidP="00000000" w:rsidRDefault="00000000" w:rsidRPr="00000000" w14:paraId="00000008">
      <w:pPr>
        <w:spacing w:after="200" w:before="0"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Субтест 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(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ГР1 Здійснює дослідження природи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)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містить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8 завдань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різних типів.</w:t>
      </w:r>
    </w:p>
    <w:p w:rsidR="00000000" w:rsidDel="00000000" w:rsidP="00000000" w:rsidRDefault="00000000" w:rsidRPr="00000000" w14:paraId="00000009">
      <w:pPr>
        <w:spacing w:after="200" w:before="0"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Субтест 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(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ГР2 Здійснює пошук та опрацьовує інформацію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)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містить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4 завдання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різних типів. </w:t>
      </w:r>
    </w:p>
    <w:p w:rsidR="00000000" w:rsidDel="00000000" w:rsidP="00000000" w:rsidRDefault="00000000" w:rsidRPr="00000000" w14:paraId="0000000A">
      <w:pPr>
        <w:spacing w:after="200" w:before="0"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Субтест С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(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ГР3 Усвідомлює закономірності природи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) містить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6 завдань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різних типів. </w:t>
      </w:r>
    </w:p>
    <w:p w:rsidR="00000000" w:rsidDel="00000000" w:rsidP="00000000" w:rsidRDefault="00000000" w:rsidRPr="00000000" w14:paraId="0000000B">
      <w:pPr>
        <w:spacing w:after="200" w:before="0"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Завдання передбачають надання відповіді шляхом вибору однієї або кількох відповідей, Установлення послідовності та встановлення відповідності, а також надання пояснення до певних дій.</w:t>
      </w:r>
    </w:p>
    <w:p w:rsidR="00000000" w:rsidDel="00000000" w:rsidP="00000000" w:rsidRDefault="00000000" w:rsidRPr="00000000" w14:paraId="0000000C">
      <w:pPr>
        <w:spacing w:after="200" w:before="0"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Інструкція до всіх типів завдань наведена перед роботою. </w:t>
      </w:r>
    </w:p>
    <w:p w:rsidR="00000000" w:rsidDel="00000000" w:rsidP="00000000" w:rsidRDefault="00000000" w:rsidRPr="00000000" w14:paraId="0000000D">
      <w:pPr>
        <w:spacing w:after="200" w:before="0"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На виконання всіх завдань відведено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45 хв.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0F">
      <w:pPr>
        <w:spacing w:after="200" w:before="0"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1. Відповіді на завдання позначайте / записуйте / зберігайте у відведених місцях зрозуміло й чітко.</w:t>
      </w:r>
    </w:p>
    <w:p w:rsidR="00000000" w:rsidDel="00000000" w:rsidP="00000000" w:rsidRDefault="00000000" w:rsidRPr="00000000" w14:paraId="00000010">
      <w:pPr>
        <w:spacing w:after="200" w:before="0"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2. Намагайтеся виконати максимальну кількість завдань, раціонально розподіляючи відведений час. Додаткового часу ви не матимете.</w:t>
      </w:r>
    </w:p>
    <w:p w:rsidR="00000000" w:rsidDel="00000000" w:rsidP="00000000" w:rsidRDefault="00000000" w:rsidRPr="00000000" w14:paraId="00000011">
      <w:pPr>
        <w:spacing w:after="200" w:before="0"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3. Після завершення виконання завдань поверніть роботу вчителеві / вчительці.</w:t>
      </w:r>
    </w:p>
    <w:p w:rsidR="00000000" w:rsidDel="00000000" w:rsidP="00000000" w:rsidRDefault="00000000" w:rsidRPr="00000000" w14:paraId="00000012">
      <w:pPr>
        <w:spacing w:after="200" w:before="0" w:line="240" w:lineRule="auto"/>
        <w:ind w:right="7.204724409448886" w:firstLine="70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13">
      <w:pPr>
        <w:spacing w:after="200" w:before="0" w:line="240" w:lineRule="auto"/>
        <w:ind w:right="7.204724409448886" w:firstLine="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Увага!</w:t>
      </w:r>
    </w:p>
    <w:p w:rsidR="00000000" w:rsidDel="00000000" w:rsidP="00000000" w:rsidRDefault="00000000" w:rsidRPr="00000000" w14:paraId="00000014">
      <w:pPr>
        <w:spacing w:after="200" w:before="0" w:line="240" w:lineRule="auto"/>
        <w:ind w:right="7.204724409448886" w:firstLine="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Під час виконання завдань працюйте самостійно і не заважайте іншим. Пам’ятайте: у випадку виявлення ознак підглядання, списування чи плагіату вашу роботу не буде зараховано!</w:t>
      </w:r>
    </w:p>
    <w:p w:rsidR="00000000" w:rsidDel="00000000" w:rsidP="00000000" w:rsidRDefault="00000000" w:rsidRPr="00000000" w14:paraId="00000015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</w:t>
      </w:r>
    </w:p>
    <w:p w:rsidR="00000000" w:rsidDel="00000000" w:rsidP="00000000" w:rsidRDefault="00000000" w:rsidRPr="00000000" w14:paraId="00000016">
      <w:pPr>
        <w:pStyle w:val="Heading1"/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sz w:val="24"/>
          <w:szCs w:val="24"/>
        </w:rPr>
      </w:pPr>
      <w:bookmarkStart w:colFirst="0" w:colLast="0" w:name="_2634xk6z5bhm" w:id="1"/>
      <w:bookmarkEnd w:id="1"/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С</w:t>
      </w: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убтест А </w:t>
      </w:r>
      <w:r w:rsidDel="00000000" w:rsidR="00000000" w:rsidRPr="00000000">
        <w:rPr>
          <w:rtl w:val="0"/>
        </w:rPr>
      </w:r>
    </w:p>
    <w:tbl>
      <w:tblPr>
        <w:tblStyle w:val="Table1"/>
        <w:tblW w:w="934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45"/>
        <w:tblGridChange w:id="0">
          <w:tblGrid>
            <w:gridCol w:w="9345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</w:tcPr>
          <w:p w:rsidR="00000000" w:rsidDel="00000000" w:rsidP="00000000" w:rsidRDefault="00000000" w:rsidRPr="00000000" w14:paraId="00000017">
            <w:pPr>
              <w:spacing w:after="200" w:before="0"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  <w:rtl w:val="0"/>
              </w:rPr>
              <w:t xml:space="preserve">Прочитайте опис ситуації, наведений нижче, і виконайте завдання. Перед початком завдань уважно читайте інструкції до виконання.</w:t>
            </w:r>
          </w:p>
        </w:tc>
      </w:tr>
    </w:tbl>
    <w:p w:rsidR="00000000" w:rsidDel="00000000" w:rsidP="00000000" w:rsidRDefault="00000000" w:rsidRPr="00000000" w14:paraId="00000018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937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75"/>
        <w:tblGridChange w:id="0">
          <w:tblGrid>
            <w:gridCol w:w="9375"/>
          </w:tblGrid>
        </w:tblGridChange>
      </w:tblGrid>
      <w:tr>
        <w:trPr>
          <w:cantSplit w:val="0"/>
          <w:trHeight w:val="720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fff2cc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9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Ситуація</w:t>
            </w:r>
          </w:p>
          <w:p w:rsidR="00000000" w:rsidDel="00000000" w:rsidP="00000000" w:rsidRDefault="00000000" w:rsidRPr="00000000" w14:paraId="0000001A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highlight w:val="red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Артем та Марічка вирішили вирощувати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мікрозелен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ь, що зовсім нещодавно стала популярною в нашій країні. Марічка дізналася з наукової статті, що мікрозелень - це паростки різних рослинних культур не більше 8 см. Чим менший розмір зелені, тим більше в ній корисних речовин. Діти вирішили взяти 20 насінин с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очевиці чорної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, розмістили по 5 у кожний циліндр. Пророщували насіння протягом тижня. Схему дослідження та результати наведено нижче.</w:t>
            </w:r>
            <w:r w:rsidDel="00000000" w:rsidR="00000000" w:rsidRPr="00000000">
              <w:rPr>
                <w:rtl w:val="0"/>
              </w:rPr>
            </w:r>
          </w:p>
          <w:tbl>
            <w:tblPr>
              <w:tblStyle w:val="Table3"/>
              <w:tblW w:w="9175.0" w:type="dxa"/>
              <w:jc w:val="left"/>
              <w:tblBorders>
                <w:top w:color="000000" w:space="0" w:sz="8" w:val="single"/>
                <w:left w:color="000000" w:space="0" w:sz="8" w:val="single"/>
                <w:bottom w:color="000000" w:space="0" w:sz="8" w:val="single"/>
                <w:right w:color="000000" w:space="0" w:sz="8" w:val="single"/>
                <w:insideH w:color="000000" w:space="0" w:sz="8" w:val="single"/>
                <w:insideV w:color="000000" w:space="0" w:sz="8" w:val="single"/>
              </w:tblBorders>
              <w:tblLayout w:type="fixed"/>
              <w:tblLook w:val="0600"/>
            </w:tblPr>
            <w:tblGrid>
              <w:gridCol w:w="1835"/>
              <w:gridCol w:w="1835"/>
              <w:gridCol w:w="1835"/>
              <w:gridCol w:w="1835"/>
              <w:gridCol w:w="1835"/>
              <w:tblGridChange w:id="0">
                <w:tblGrid>
                  <w:gridCol w:w="1835"/>
                  <w:gridCol w:w="1835"/>
                  <w:gridCol w:w="1835"/>
                  <w:gridCol w:w="1835"/>
                  <w:gridCol w:w="1835"/>
                </w:tblGrid>
              </w:tblGridChange>
            </w:tblGrid>
            <w:tr>
              <w:trPr>
                <w:cantSplit w:val="0"/>
                <w:trHeight w:val="480" w:hRule="atLeast"/>
                <w:tblHeader w:val="0"/>
              </w:trPr>
              <w:tc>
                <w:tcPr>
                  <w:shd w:fill="ffffff" w:val="clear"/>
                  <w:tcMar>
                    <w:top w:w="100.0" w:type="dxa"/>
                    <w:left w:w="100.0" w:type="dxa"/>
                    <w:bottom w:w="100.0" w:type="dxa"/>
                    <w:right w:w="100.0" w:type="dxa"/>
                  </w:tcMar>
                  <w:vAlign w:val="center"/>
                </w:tcPr>
                <w:p w:rsidR="00000000" w:rsidDel="00000000" w:rsidP="00000000" w:rsidRDefault="00000000" w:rsidRPr="00000000" w14:paraId="0000001B">
                  <w:pPr>
                    <w:keepNext w:val="0"/>
                    <w:keepLines w:val="0"/>
                    <w:pageBreakBefore w:val="0"/>
                    <w:widowControl w:val="0"/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200" w:before="0" w:line="240" w:lineRule="auto"/>
                    <w:ind w:left="0" w:right="0" w:firstLine="0"/>
                    <w:jc w:val="center"/>
                    <w:rPr>
                      <w:rFonts w:ascii="Times New Roman" w:cs="Times New Roman" w:eastAsia="Times New Roman" w:hAnsi="Times New Roman"/>
                      <w:b w:val="1"/>
                      <w:bCs w:val="1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Fonts w:ascii="Times New Roman" w:cs="Times New Roman" w:eastAsia="Times New Roman" w:hAnsi="Times New Roman"/>
                      <w:b w:val="1"/>
                      <w:bCs w:val="1"/>
                      <w:sz w:val="24"/>
                      <w:szCs w:val="24"/>
                      <w:rtl w:val="0"/>
                    </w:rPr>
                    <w:t xml:space="preserve">Умови </w:t>
                  </w:r>
                  <w:r w:rsidDel="00000000" w:rsidR="00000000" w:rsidRPr="00000000">
                    <w:rPr>
                      <w:rFonts w:ascii="Times New Roman" w:cs="Times New Roman" w:eastAsia="Times New Roman" w:hAnsi="Times New Roman"/>
                      <w:b w:val="1"/>
                      <w:bCs w:val="1"/>
                      <w:sz w:val="24"/>
                      <w:szCs w:val="24"/>
                      <w:rtl w:val="0"/>
                    </w:rPr>
                    <w:t xml:space="preserve">досліду</w:t>
                  </w:r>
                </w:p>
              </w:tc>
              <w:tc>
                <w:tcPr>
                  <w:gridSpan w:val="4"/>
                  <w:shd w:fill="ffffff" w:val="clear"/>
                  <w:tcMar>
                    <w:top w:w="100.0" w:type="dxa"/>
                    <w:left w:w="100.0" w:type="dxa"/>
                    <w:bottom w:w="100.0" w:type="dxa"/>
                    <w:right w:w="100.0" w:type="dxa"/>
                  </w:tcMar>
                  <w:vAlign w:val="top"/>
                </w:tcPr>
                <w:p w:rsidR="00000000" w:rsidDel="00000000" w:rsidP="00000000" w:rsidRDefault="00000000" w:rsidRPr="00000000" w14:paraId="0000001C">
                  <w:pPr>
                    <w:spacing w:after="200" w:before="0" w:line="240" w:lineRule="auto"/>
                    <w:jc w:val="center"/>
                    <w:rPr>
                      <w:rFonts w:ascii="Times New Roman" w:cs="Times New Roman" w:eastAsia="Times New Roman" w:hAnsi="Times New Roman"/>
                      <w:sz w:val="28"/>
                      <w:szCs w:val="28"/>
                    </w:rPr>
                  </w:pPr>
                  <w:r w:rsidDel="00000000" w:rsidR="00000000" w:rsidRPr="00000000">
                    <w:rPr>
                      <w:rFonts w:ascii="Times New Roman" w:cs="Times New Roman" w:eastAsia="Times New Roman" w:hAnsi="Times New Roman"/>
                      <w:b w:val="1"/>
                      <w:bCs w:val="1"/>
                      <w:sz w:val="28"/>
                      <w:szCs w:val="28"/>
                    </w:rPr>
                    <w:drawing>
                      <wp:inline distB="114300" distT="114300" distL="114300" distR="114300">
                        <wp:extent cx="4476750" cy="889000"/>
                        <wp:effectExtent b="0" l="0" r="0" t="0"/>
                        <wp:docPr id="11" name="image20.png"/>
                        <a:graphic>
                          <a:graphicData uri="http://schemas.openxmlformats.org/drawingml/2006/picture">
                            <pic:pic>
                              <pic:nvPicPr>
                                <pic:cNvPr id="0" name="image20.png"/>
                                <pic:cNvPicPr preferRelativeResize="0"/>
                              </pic:nvPicPr>
                              <pic:blipFill>
                                <a:blip r:embed="rId6"/>
                                <a:srcRect b="0" l="0" r="0" t="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476750" cy="889000"/>
                                </a:xfrm>
                                <a:prstGeom prst="rect"/>
                                <a:ln/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Del="00000000" w:rsidR="00000000" w:rsidRPr="00000000">
                    <w:rPr>
                      <w:rtl w:val="0"/>
                    </w:rPr>
                  </w:r>
                </w:p>
              </w:tc>
            </w:tr>
            <w:tr>
              <w:trPr>
                <w:cantSplit w:val="0"/>
                <w:trHeight w:val="480" w:hRule="atLeast"/>
                <w:tblHeader w:val="0"/>
              </w:trPr>
              <w:tc>
                <w:tcPr>
                  <w:shd w:fill="ffffff" w:val="clear"/>
                  <w:tcMar>
                    <w:top w:w="100.0" w:type="dxa"/>
                    <w:left w:w="100.0" w:type="dxa"/>
                    <w:bottom w:w="100.0" w:type="dxa"/>
                    <w:right w:w="100.0" w:type="dxa"/>
                  </w:tcMar>
                  <w:vAlign w:val="center"/>
                </w:tcPr>
                <w:p w:rsidR="00000000" w:rsidDel="00000000" w:rsidP="00000000" w:rsidRDefault="00000000" w:rsidRPr="00000000" w14:paraId="00000020">
                  <w:pPr>
                    <w:keepNext w:val="0"/>
                    <w:keepLines w:val="0"/>
                    <w:pageBreakBefore w:val="0"/>
                    <w:widowControl w:val="0"/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200" w:before="0" w:line="240" w:lineRule="auto"/>
                    <w:ind w:left="0" w:right="0" w:firstLine="0"/>
                    <w:jc w:val="center"/>
                    <w:rPr>
                      <w:rFonts w:ascii="Times New Roman" w:cs="Times New Roman" w:eastAsia="Times New Roman" w:hAnsi="Times New Roman"/>
                      <w:b w:val="1"/>
                      <w:bCs w:val="1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Fonts w:ascii="Times New Roman" w:cs="Times New Roman" w:eastAsia="Times New Roman" w:hAnsi="Times New Roman"/>
                      <w:b w:val="1"/>
                      <w:bCs w:val="1"/>
                      <w:sz w:val="24"/>
                      <w:szCs w:val="24"/>
                      <w:rtl w:val="0"/>
                    </w:rPr>
                    <w:t xml:space="preserve">Розміщення</w:t>
                  </w:r>
                </w:p>
              </w:tc>
              <w:tc>
                <w:tcPr>
                  <w:gridSpan w:val="3"/>
                  <w:shd w:fill="ffffff" w:val="clear"/>
                  <w:tcMar>
                    <w:top w:w="100.0" w:type="dxa"/>
                    <w:left w:w="100.0" w:type="dxa"/>
                    <w:bottom w:w="100.0" w:type="dxa"/>
                    <w:right w:w="100.0" w:type="dxa"/>
                  </w:tcMar>
                  <w:vAlign w:val="top"/>
                </w:tcPr>
                <w:p w:rsidR="00000000" w:rsidDel="00000000" w:rsidP="00000000" w:rsidRDefault="00000000" w:rsidRPr="00000000" w14:paraId="00000021">
                  <w:pPr>
                    <w:spacing w:after="200" w:before="0" w:line="240" w:lineRule="auto"/>
                    <w:jc w:val="center"/>
                    <w:rPr>
                      <w:rFonts w:ascii="Times New Roman" w:cs="Times New Roman" w:eastAsia="Times New Roman" w:hAnsi="Times New Roman"/>
                      <w:sz w:val="28"/>
                      <w:szCs w:val="28"/>
                    </w:rPr>
                  </w:pPr>
                  <w:r w:rsidDel="00000000" w:rsidR="00000000" w:rsidRPr="00000000">
                    <w:rPr>
                      <w:rFonts w:ascii="Times New Roman" w:cs="Times New Roman" w:eastAsia="Times New Roman" w:hAnsi="Times New Roman"/>
                      <w:sz w:val="24"/>
                      <w:szCs w:val="24"/>
                      <w:rtl w:val="0"/>
                    </w:rPr>
                    <w:t xml:space="preserve">в кімнаті на підвіконні</w:t>
                  </w:r>
                  <w:r w:rsidDel="00000000" w:rsidR="00000000" w:rsidRPr="00000000">
                    <w:rPr>
                      <w:rtl w:val="0"/>
                    </w:rPr>
                  </w:r>
                </w:p>
              </w:tc>
              <w:tc>
                <w:tcPr>
                  <w:shd w:fill="ffffff" w:val="clear"/>
                  <w:tcMar>
                    <w:top w:w="100.0" w:type="dxa"/>
                    <w:left w:w="100.0" w:type="dxa"/>
                    <w:bottom w:w="100.0" w:type="dxa"/>
                    <w:right w:w="100.0" w:type="dxa"/>
                  </w:tcMar>
                  <w:vAlign w:val="top"/>
                </w:tcPr>
                <w:p w:rsidR="00000000" w:rsidDel="00000000" w:rsidP="00000000" w:rsidRDefault="00000000" w:rsidRPr="00000000" w14:paraId="00000024">
                  <w:pPr>
                    <w:keepNext w:val="0"/>
                    <w:keepLines w:val="0"/>
                    <w:pageBreakBefore w:val="0"/>
                    <w:widowControl w:val="0"/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200" w:before="0" w:line="240" w:lineRule="auto"/>
                    <w:ind w:left="0" w:right="0" w:firstLine="0"/>
                    <w:jc w:val="center"/>
                    <w:rPr>
                      <w:rFonts w:ascii="Times New Roman" w:cs="Times New Roman" w:eastAsia="Times New Roman" w:hAnsi="Times New Roman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Fonts w:ascii="Times New Roman" w:cs="Times New Roman" w:eastAsia="Times New Roman" w:hAnsi="Times New Roman"/>
                      <w:sz w:val="24"/>
                      <w:szCs w:val="24"/>
                      <w:rtl w:val="0"/>
                    </w:rPr>
                    <w:t xml:space="preserve">в холодильнику</w:t>
                  </w:r>
                </w:p>
              </w:tc>
            </w:tr>
            <w:tr>
              <w:trPr>
                <w:cantSplit w:val="0"/>
                <w:tblHeader w:val="0"/>
              </w:trPr>
              <w:tc>
                <w:tcPr>
                  <w:shd w:fill="ffffff" w:val="clear"/>
                  <w:tcMar>
                    <w:top w:w="100.0" w:type="dxa"/>
                    <w:left w:w="100.0" w:type="dxa"/>
                    <w:bottom w:w="100.0" w:type="dxa"/>
                    <w:right w:w="100.0" w:type="dxa"/>
                  </w:tcMar>
                  <w:vAlign w:val="top"/>
                </w:tcPr>
                <w:p w:rsidR="00000000" w:rsidDel="00000000" w:rsidP="00000000" w:rsidRDefault="00000000" w:rsidRPr="00000000" w14:paraId="00000025">
                  <w:pPr>
                    <w:keepNext w:val="0"/>
                    <w:keepLines w:val="0"/>
                    <w:pageBreakBefore w:val="0"/>
                    <w:widowControl w:val="0"/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200" w:before="0" w:line="240" w:lineRule="auto"/>
                    <w:ind w:left="0" w:right="0" w:firstLine="0"/>
                    <w:jc w:val="left"/>
                    <w:rPr>
                      <w:rFonts w:ascii="Times New Roman" w:cs="Times New Roman" w:eastAsia="Times New Roman" w:hAnsi="Times New Roman"/>
                      <w:b w:val="1"/>
                      <w:bCs w:val="1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Fonts w:ascii="Times New Roman" w:cs="Times New Roman" w:eastAsia="Times New Roman" w:hAnsi="Times New Roman"/>
                      <w:b w:val="1"/>
                      <w:bCs w:val="1"/>
                      <w:sz w:val="24"/>
                      <w:szCs w:val="24"/>
                      <w:rtl w:val="0"/>
                    </w:rPr>
                    <w:t xml:space="preserve">Кількість насінин, що проросли</w:t>
                  </w:r>
                </w:p>
              </w:tc>
              <w:tc>
                <w:tcPr>
                  <w:shd w:fill="ffffff" w:val="clear"/>
                  <w:tcMar>
                    <w:top w:w="100.0" w:type="dxa"/>
                    <w:left w:w="100.0" w:type="dxa"/>
                    <w:bottom w:w="100.0" w:type="dxa"/>
                    <w:right w:w="100.0" w:type="dxa"/>
                  </w:tcMar>
                  <w:vAlign w:val="top"/>
                </w:tcPr>
                <w:p w:rsidR="00000000" w:rsidDel="00000000" w:rsidP="00000000" w:rsidRDefault="00000000" w:rsidRPr="00000000" w14:paraId="00000026">
                  <w:pPr>
                    <w:keepNext w:val="0"/>
                    <w:keepLines w:val="0"/>
                    <w:pageBreakBefore w:val="0"/>
                    <w:widowControl w:val="0"/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200" w:before="0" w:line="240" w:lineRule="auto"/>
                    <w:ind w:left="0" w:right="0" w:firstLine="0"/>
                    <w:jc w:val="center"/>
                    <w:rPr>
                      <w:rFonts w:ascii="Times New Roman" w:cs="Times New Roman" w:eastAsia="Times New Roman" w:hAnsi="Times New Roman"/>
                      <w:sz w:val="28"/>
                      <w:szCs w:val="28"/>
                    </w:rPr>
                  </w:pPr>
                  <w:r w:rsidDel="00000000" w:rsidR="00000000" w:rsidRPr="00000000">
                    <w:rPr>
                      <w:rFonts w:ascii="Times New Roman" w:cs="Times New Roman" w:eastAsia="Times New Roman" w:hAnsi="Times New Roman"/>
                      <w:sz w:val="28"/>
                      <w:szCs w:val="28"/>
                      <w:rtl w:val="0"/>
                    </w:rPr>
                    <w:t xml:space="preserve">5</w:t>
                  </w:r>
                </w:p>
              </w:tc>
              <w:tc>
                <w:tcPr>
                  <w:shd w:fill="ffffff" w:val="clear"/>
                  <w:tcMar>
                    <w:top w:w="100.0" w:type="dxa"/>
                    <w:left w:w="100.0" w:type="dxa"/>
                    <w:bottom w:w="100.0" w:type="dxa"/>
                    <w:right w:w="100.0" w:type="dxa"/>
                  </w:tcMar>
                  <w:vAlign w:val="top"/>
                </w:tcPr>
                <w:p w:rsidR="00000000" w:rsidDel="00000000" w:rsidP="00000000" w:rsidRDefault="00000000" w:rsidRPr="00000000" w14:paraId="00000027">
                  <w:pPr>
                    <w:keepNext w:val="0"/>
                    <w:keepLines w:val="0"/>
                    <w:pageBreakBefore w:val="0"/>
                    <w:widowControl w:val="0"/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200" w:before="0" w:line="240" w:lineRule="auto"/>
                    <w:ind w:left="0" w:right="0" w:firstLine="0"/>
                    <w:jc w:val="center"/>
                    <w:rPr>
                      <w:rFonts w:ascii="Times New Roman" w:cs="Times New Roman" w:eastAsia="Times New Roman" w:hAnsi="Times New Roman"/>
                      <w:sz w:val="28"/>
                      <w:szCs w:val="28"/>
                    </w:rPr>
                  </w:pPr>
                  <w:r w:rsidDel="00000000" w:rsidR="00000000" w:rsidRPr="00000000">
                    <w:rPr>
                      <w:rFonts w:ascii="Times New Roman" w:cs="Times New Roman" w:eastAsia="Times New Roman" w:hAnsi="Times New Roman"/>
                      <w:sz w:val="28"/>
                      <w:szCs w:val="28"/>
                      <w:rtl w:val="0"/>
                    </w:rPr>
                    <w:t xml:space="preserve">0</w:t>
                  </w:r>
                </w:p>
              </w:tc>
              <w:tc>
                <w:tcPr>
                  <w:shd w:fill="ffffff" w:val="clear"/>
                  <w:tcMar>
                    <w:top w:w="100.0" w:type="dxa"/>
                    <w:left w:w="100.0" w:type="dxa"/>
                    <w:bottom w:w="100.0" w:type="dxa"/>
                    <w:right w:w="100.0" w:type="dxa"/>
                  </w:tcMar>
                  <w:vAlign w:val="top"/>
                </w:tcPr>
                <w:p w:rsidR="00000000" w:rsidDel="00000000" w:rsidP="00000000" w:rsidRDefault="00000000" w:rsidRPr="00000000" w14:paraId="00000028">
                  <w:pPr>
                    <w:keepNext w:val="0"/>
                    <w:keepLines w:val="0"/>
                    <w:pageBreakBefore w:val="0"/>
                    <w:widowControl w:val="0"/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200" w:before="0" w:line="240" w:lineRule="auto"/>
                    <w:ind w:left="0" w:right="0" w:firstLine="0"/>
                    <w:jc w:val="center"/>
                    <w:rPr>
                      <w:rFonts w:ascii="Times New Roman" w:cs="Times New Roman" w:eastAsia="Times New Roman" w:hAnsi="Times New Roman"/>
                      <w:sz w:val="28"/>
                      <w:szCs w:val="28"/>
                    </w:rPr>
                  </w:pPr>
                  <w:r w:rsidDel="00000000" w:rsidR="00000000" w:rsidRPr="00000000">
                    <w:rPr>
                      <w:rFonts w:ascii="Times New Roman" w:cs="Times New Roman" w:eastAsia="Times New Roman" w:hAnsi="Times New Roman"/>
                      <w:sz w:val="28"/>
                      <w:szCs w:val="28"/>
                      <w:rtl w:val="0"/>
                    </w:rPr>
                    <w:t xml:space="preserve">3</w:t>
                  </w:r>
                </w:p>
              </w:tc>
              <w:tc>
                <w:tcPr>
                  <w:shd w:fill="ffffff" w:val="clear"/>
                  <w:tcMar>
                    <w:top w:w="100.0" w:type="dxa"/>
                    <w:left w:w="100.0" w:type="dxa"/>
                    <w:bottom w:w="100.0" w:type="dxa"/>
                    <w:right w:w="100.0" w:type="dxa"/>
                  </w:tcMar>
                  <w:vAlign w:val="top"/>
                </w:tcPr>
                <w:p w:rsidR="00000000" w:rsidDel="00000000" w:rsidP="00000000" w:rsidRDefault="00000000" w:rsidRPr="00000000" w14:paraId="00000029">
                  <w:pPr>
                    <w:keepNext w:val="0"/>
                    <w:keepLines w:val="0"/>
                    <w:pageBreakBefore w:val="0"/>
                    <w:widowControl w:val="0"/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200" w:before="0" w:line="240" w:lineRule="auto"/>
                    <w:ind w:left="0" w:right="0" w:firstLine="0"/>
                    <w:jc w:val="center"/>
                    <w:rPr>
                      <w:rFonts w:ascii="Times New Roman" w:cs="Times New Roman" w:eastAsia="Times New Roman" w:hAnsi="Times New Roman"/>
                      <w:sz w:val="28"/>
                      <w:szCs w:val="28"/>
                    </w:rPr>
                  </w:pPr>
                  <w:r w:rsidDel="00000000" w:rsidR="00000000" w:rsidRPr="00000000">
                    <w:rPr>
                      <w:rFonts w:ascii="Times New Roman" w:cs="Times New Roman" w:eastAsia="Times New Roman" w:hAnsi="Times New Roman"/>
                      <w:sz w:val="28"/>
                      <w:szCs w:val="28"/>
                      <w:rtl w:val="0"/>
                    </w:rPr>
                    <w:t xml:space="preserve">1</w:t>
                  </w:r>
                </w:p>
              </w:tc>
            </w:tr>
          </w:tbl>
          <w:p w:rsidR="00000000" w:rsidDel="00000000" w:rsidP="00000000" w:rsidRDefault="00000000" w:rsidRPr="00000000" w14:paraId="0000002A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18"/>
                <w:szCs w:val="1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Рисунок 1. Умови проростання насіння.</w:t>
            </w:r>
          </w:p>
          <w:p w:rsidR="00000000" w:rsidDel="00000000" w:rsidP="00000000" w:rsidRDefault="00000000" w:rsidRPr="00000000" w14:paraId="0000002B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Примітка. Джерело: Коршевнюк Т., Ярошенко О. Пізнаємо природу 6 клас (2023)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.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C">
      <w:pPr>
        <w:pStyle w:val="Heading2"/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sz w:val="16"/>
          <w:szCs w:val="16"/>
        </w:rPr>
      </w:pPr>
      <w:bookmarkStart w:colFirst="0" w:colLast="0" w:name="_6x02guto16ch" w:id="2"/>
      <w:bookmarkEnd w:id="2"/>
      <w:r w:rsidDel="00000000" w:rsidR="00000000" w:rsidRPr="00000000">
        <w:rPr>
          <w:rtl w:val="0"/>
        </w:rPr>
      </w:r>
    </w:p>
    <w:tbl>
      <w:tblPr>
        <w:tblStyle w:val="Table4"/>
        <w:tblW w:w="933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30"/>
        <w:tblGridChange w:id="0">
          <w:tblGrid>
            <w:gridCol w:w="9330"/>
          </w:tblGrid>
        </w:tblGridChange>
      </w:tblGrid>
      <w:tr>
        <w:trPr>
          <w:cantSplit w:val="0"/>
          <w:trHeight w:val="720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D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0"/>
                <w:szCs w:val="2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  <w:rtl w:val="0"/>
              </w:rPr>
              <w:t xml:space="preserve">Виконайте завдання 1-2, вибравши й обвівши ОДНУ правильну, на вашу думку, відповідь серед запропонованих варіантів.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E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F">
      <w:pPr>
        <w:numPr>
          <w:ilvl w:val="0"/>
          <w:numId w:val="1"/>
        </w:numPr>
        <w:spacing w:after="200" w:before="0" w:line="240" w:lineRule="auto"/>
        <w:ind w:left="425.19685039370086" w:hanging="36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Який метод біологічних досліджень застосовують Артем та Марічка на запропонованій світлині?</w:t>
      </w:r>
    </w:p>
    <w:p w:rsidR="00000000" w:rsidDel="00000000" w:rsidP="00000000" w:rsidRDefault="00000000" w:rsidRPr="00000000" w14:paraId="00000030">
      <w:pPr>
        <w:spacing w:after="200" w:before="0" w:line="240" w:lineRule="auto"/>
        <w:ind w:left="0" w:firstLine="992.1259842519685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А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Моделювання</w:t>
      </w:r>
    </w:p>
    <w:p w:rsidR="00000000" w:rsidDel="00000000" w:rsidP="00000000" w:rsidRDefault="00000000" w:rsidRPr="00000000" w14:paraId="00000031">
      <w:pPr>
        <w:spacing w:after="200" w:before="0" w:line="240" w:lineRule="auto"/>
        <w:ind w:left="0" w:firstLine="992.1259842519685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Експеримент</w:t>
      </w:r>
    </w:p>
    <w:p w:rsidR="00000000" w:rsidDel="00000000" w:rsidP="00000000" w:rsidRDefault="00000000" w:rsidRPr="00000000" w14:paraId="00000032">
      <w:pPr>
        <w:spacing w:after="200" w:before="0" w:line="240" w:lineRule="auto"/>
        <w:ind w:left="0" w:firstLine="992.1259842519685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Моніторинг</w:t>
      </w:r>
    </w:p>
    <w:p w:rsidR="00000000" w:rsidDel="00000000" w:rsidP="00000000" w:rsidRDefault="00000000" w:rsidRPr="00000000" w14:paraId="00000033">
      <w:pPr>
        <w:spacing w:after="200" w:before="0" w:line="240" w:lineRule="auto"/>
        <w:ind w:left="0" w:firstLine="992.1259842519685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Спостереження</w:t>
      </w:r>
    </w:p>
    <w:p w:rsidR="00000000" w:rsidDel="00000000" w:rsidP="00000000" w:rsidRDefault="00000000" w:rsidRPr="00000000" w14:paraId="00000034">
      <w:pPr>
        <w:numPr>
          <w:ilvl w:val="0"/>
          <w:numId w:val="1"/>
        </w:numPr>
        <w:spacing w:after="200" w:before="0" w:line="240" w:lineRule="auto"/>
        <w:ind w:left="425.19685039370086" w:hanging="36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Яку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гіпотезу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можна висунути на основі схеми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дослідження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?</w:t>
      </w:r>
    </w:p>
    <w:p w:rsidR="00000000" w:rsidDel="00000000" w:rsidP="00000000" w:rsidRDefault="00000000" w:rsidRPr="00000000" w14:paraId="00000035">
      <w:pPr>
        <w:spacing w:after="200" w:before="0" w:line="240" w:lineRule="auto"/>
        <w:ind w:left="850.3937007874017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A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Якщо насіння забезпечити лише водою, то інтенсивність проростання буде вищою.</w:t>
      </w:r>
    </w:p>
    <w:p w:rsidR="00000000" w:rsidDel="00000000" w:rsidP="00000000" w:rsidRDefault="00000000" w:rsidRPr="00000000" w14:paraId="00000036">
      <w:pPr>
        <w:spacing w:after="200" w:before="0" w:line="240" w:lineRule="auto"/>
        <w:ind w:left="850.3937007874017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Якщо кількість насінин у колбі буде більшою, то відсоток проростання буде меншим.</w:t>
      </w:r>
    </w:p>
    <w:p w:rsidR="00000000" w:rsidDel="00000000" w:rsidP="00000000" w:rsidRDefault="00000000" w:rsidRPr="00000000" w14:paraId="00000037">
      <w:pPr>
        <w:spacing w:after="200" w:before="0" w:line="240" w:lineRule="auto"/>
        <w:ind w:left="850.3937007874017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Якщо насіння забезпечене лише водою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, то проросте більше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насінин.</w:t>
      </w:r>
    </w:p>
    <w:p w:rsidR="00000000" w:rsidDel="00000000" w:rsidP="00000000" w:rsidRDefault="00000000" w:rsidRPr="00000000" w14:paraId="00000038">
      <w:pPr>
        <w:spacing w:after="200" w:before="0" w:line="240" w:lineRule="auto"/>
        <w:ind w:left="850.3937007874017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Якщо тривалість експерименту більша, то проросте більше насінин.</w:t>
      </w:r>
    </w:p>
    <w:p w:rsidR="00000000" w:rsidDel="00000000" w:rsidP="00000000" w:rsidRDefault="00000000" w:rsidRPr="00000000" w14:paraId="00000039">
      <w:pPr>
        <w:spacing w:after="200" w:before="0" w:line="240" w:lineRule="auto"/>
        <w:ind w:left="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5"/>
        <w:tblW w:w="933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30"/>
        <w:tblGridChange w:id="0">
          <w:tblGrid>
            <w:gridCol w:w="9330"/>
          </w:tblGrid>
        </w:tblGridChange>
      </w:tblGrid>
      <w:tr>
        <w:trPr>
          <w:cantSplit w:val="0"/>
          <w:trHeight w:val="720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A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1c4587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  <w:rtl w:val="0"/>
              </w:rPr>
              <w:t xml:space="preserve">Виконайте завдання 3 на встановлення відповідності.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1c4587"/>
                <w:sz w:val="24"/>
                <w:szCs w:val="24"/>
                <w:rtl w:val="0"/>
              </w:rPr>
              <w:t xml:space="preserve">До кожного рядка інформації, позначеної цифрою, доберіть відповідник, позначений літерою, і поставте позначки у відведеному місці на перетині відповідних колонок і рядків.</w:t>
            </w:r>
          </w:p>
        </w:tc>
      </w:tr>
    </w:tbl>
    <w:p w:rsidR="00000000" w:rsidDel="00000000" w:rsidP="00000000" w:rsidRDefault="00000000" w:rsidRPr="00000000" w14:paraId="0000003B">
      <w:pPr>
        <w:spacing w:after="200" w:before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C">
      <w:pPr>
        <w:numPr>
          <w:ilvl w:val="0"/>
          <w:numId w:val="1"/>
        </w:numPr>
        <w:spacing w:after="200" w:before="0" w:line="240" w:lineRule="auto"/>
        <w:ind w:left="425.19685039370086" w:hanging="36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Установіть відповідність між факторами дослідження і типом змінних, які вони представляють:</w:t>
      </w:r>
      <w:r w:rsidDel="00000000" w:rsidR="00000000" w:rsidRPr="00000000">
        <w:rPr>
          <w:rtl w:val="0"/>
        </w:rPr>
      </w:r>
    </w:p>
    <w:tbl>
      <w:tblPr>
        <w:tblStyle w:val="Table6"/>
        <w:tblW w:w="936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3675"/>
        <w:gridCol w:w="2842.5"/>
        <w:gridCol w:w="2842.5"/>
        <w:tblGridChange w:id="0">
          <w:tblGrid>
            <w:gridCol w:w="3675"/>
            <w:gridCol w:w="2842.5"/>
            <w:gridCol w:w="2842.5"/>
          </w:tblGrid>
        </w:tblGridChange>
      </w:tblGrid>
      <w:tr>
        <w:trPr>
          <w:cantSplit w:val="0"/>
          <w:trHeight w:val="44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D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Фактор дослідження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E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Тип змінної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F">
            <w:pPr>
              <w:spacing w:after="200" w:before="0" w:line="240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114300" distT="114300" distL="114300" distR="114300" hidden="0" layoutInCell="1" locked="0" relativeHeight="0" simplePos="0">
                  <wp:simplePos x="0" y="0"/>
                  <wp:positionH relativeFrom="column">
                    <wp:posOffset>171450</wp:posOffset>
                  </wp:positionH>
                  <wp:positionV relativeFrom="paragraph">
                    <wp:posOffset>114300</wp:posOffset>
                  </wp:positionV>
                  <wp:extent cx="1009650" cy="702841"/>
                  <wp:effectExtent b="0" l="0" r="0" t="0"/>
                  <wp:wrapSquare wrapText="bothSides" distB="114300" distT="114300" distL="114300" distR="114300"/>
                  <wp:docPr id="2" name="image15.png"/>
                  <a:graphic>
                    <a:graphicData uri="http://schemas.openxmlformats.org/drawingml/2006/picture">
                      <pic:pic>
                        <pic:nvPicPr>
                          <pic:cNvPr id="0" name="image15.png"/>
                          <pic:cNvPicPr preferRelativeResize="0"/>
                        </pic:nvPicPr>
                        <pic:blipFill>
                          <a:blip r:embed="rId7"/>
                          <a:srcRect b="34882" l="5059" r="33729" t="42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9650" cy="702841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>
          <w:cantSplit w:val="0"/>
          <w:trHeight w:val="480" w:hRule="atLeast"/>
          <w:tblHeader w:val="0"/>
        </w:trPr>
        <w:tc>
          <w:tcPr>
            <w:vMerge w:val="restart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1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Кількість насіння</w:t>
            </w:r>
          </w:p>
          <w:p w:rsidR="00000000" w:rsidDel="00000000" w:rsidP="00000000" w:rsidRDefault="00000000" w:rsidRPr="00000000" w14:paraId="0000004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2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Вода і тепло</w:t>
            </w:r>
          </w:p>
          <w:p w:rsidR="00000000" w:rsidDel="00000000" w:rsidP="00000000" w:rsidRDefault="00000000" w:rsidRPr="00000000" w14:paraId="00000042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3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Кількість пророслих насінин</w:t>
            </w:r>
          </w:p>
        </w:tc>
        <w:tc>
          <w:tcPr>
            <w:vMerge w:val="restart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А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Контрольована змінна</w:t>
            </w:r>
          </w:p>
          <w:p w:rsidR="00000000" w:rsidDel="00000000" w:rsidP="00000000" w:rsidRDefault="00000000" w:rsidRPr="00000000" w14:paraId="0000004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Б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Залежна змінна</w:t>
            </w:r>
          </w:p>
          <w:p w:rsidR="00000000" w:rsidDel="00000000" w:rsidP="00000000" w:rsidRDefault="00000000" w:rsidRPr="00000000" w14:paraId="0000004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В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Незалежна змінна</w:t>
            </w:r>
          </w:p>
        </w:tc>
        <w:tc>
          <w:tcPr>
            <w:vMerge w:val="continue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80" w:hRule="atLeast"/>
          <w:tblHeader w:val="0"/>
        </w:trPr>
        <w:tc>
          <w:tcPr>
            <w:vMerge w:val="continue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4A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7"/>
        <w:tblW w:w="934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45"/>
        <w:tblGridChange w:id="0">
          <w:tblGrid>
            <w:gridCol w:w="9345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B">
            <w:pPr>
              <w:spacing w:after="200" w:before="0"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  <w:rtl w:val="0"/>
              </w:rPr>
              <w:t xml:space="preserve">Виконайте завдання 4, вибравши “Так” або “Ні” та пояснивши письмово свій вибір у відведеному місці.</w:t>
            </w:r>
          </w:p>
        </w:tc>
      </w:tr>
    </w:tbl>
    <w:p w:rsidR="00000000" w:rsidDel="00000000" w:rsidP="00000000" w:rsidRDefault="00000000" w:rsidRPr="00000000" w14:paraId="0000004C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D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4.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Висновок Артема та Марічки: для проростання насіння критично важливою є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температура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в кімнаті (від +18-22 °C), оскільки без неї проростання є мінімальним. Повітря ж не є необхідним, адже в колбі 3 насіння проросло краще, ніж у колбі 2, отже, тепло та вода самостійно забезпечують оптимальний ріст.</w:t>
      </w:r>
    </w:p>
    <w:p w:rsidR="00000000" w:rsidDel="00000000" w:rsidP="00000000" w:rsidRDefault="00000000" w:rsidRPr="00000000" w14:paraId="0000004E">
      <w:pPr>
        <w:spacing w:after="200" w:before="0" w:line="240" w:lineRule="auto"/>
        <w:ind w:left="1440" w:firstLine="566.9291338582675"/>
        <w:jc w:val="both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Так </w:t>
        <w:tab/>
        <w:tab/>
        <w:tab/>
        <w:tab/>
        <w:tab/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Ні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F">
      <w:pPr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Міркування: ______________________________________________________________________________</w:t>
        <w:br w:type="textWrapping"/>
        <w:t xml:space="preserve">______________________________________________________________________________</w:t>
        <w:br w:type="textWrapping"/>
        <w:t xml:space="preserve">______________________________________________________________________________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br w:type="textWrapping"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______________________________________________________________________________</w:t>
        <w:br w:type="textWrapping"/>
        <w:t xml:space="preserve">______________________________________________________________________________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0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</w:t>
      </w:r>
    </w:p>
    <w:tbl>
      <w:tblPr>
        <w:tblStyle w:val="Table8"/>
        <w:tblW w:w="934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45"/>
        <w:tblGridChange w:id="0">
          <w:tblGrid>
            <w:gridCol w:w="9345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</w:tcPr>
          <w:p w:rsidR="00000000" w:rsidDel="00000000" w:rsidP="00000000" w:rsidRDefault="00000000" w:rsidRPr="00000000" w14:paraId="00000051">
            <w:pPr>
              <w:spacing w:after="200" w:before="0"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  <w:rtl w:val="0"/>
              </w:rPr>
              <w:t xml:space="preserve">Прочитайте опис ситуації, наведений нижче, і виконайте завдання. Перед початком завдань уважно читайте інструкції до виконання.</w:t>
            </w:r>
          </w:p>
        </w:tc>
      </w:tr>
    </w:tbl>
    <w:p w:rsidR="00000000" w:rsidDel="00000000" w:rsidP="00000000" w:rsidRDefault="00000000" w:rsidRPr="00000000" w14:paraId="00000052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9"/>
        <w:tblW w:w="937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75"/>
        <w:tblGridChange w:id="0">
          <w:tblGrid>
            <w:gridCol w:w="9375"/>
          </w:tblGrid>
        </w:tblGridChange>
      </w:tblGrid>
      <w:tr>
        <w:trPr>
          <w:cantSplit w:val="0"/>
          <w:trHeight w:val="720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fff2cc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3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Ситуація</w:t>
            </w:r>
          </w:p>
          <w:p w:rsidR="00000000" w:rsidDel="00000000" w:rsidP="00000000" w:rsidRDefault="00000000" w:rsidRPr="00000000" w14:paraId="00000054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У народі кажуть, що “росте як на дріжджах”. Денис і Наталка вирішили перевірити це правило. Діти досліджують феномен підйому тіста для хліба, використовуючи хлібопекарські дріжджі. Діти підготували чотири банки з тістом (дріжджі, борошно, вода) і розмістили їх у різних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умовах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: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банки 2 і 3 залишили за кімнатної температури, а банки 1 і 4 помістили до ванної кімнати, у якій за рахунок різних джерел тепла підтримувалася температура +33°C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. Результати, отримані через 60 хвилин, ілюструє малюнок.</w:t>
            </w:r>
          </w:p>
          <w:p w:rsidR="00000000" w:rsidDel="00000000" w:rsidP="00000000" w:rsidRDefault="00000000" w:rsidRPr="00000000" w14:paraId="00000055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  <w:drawing>
                <wp:inline distB="114300" distT="114300" distL="114300" distR="114300">
                  <wp:extent cx="4885238" cy="1271625"/>
                  <wp:effectExtent b="0" l="0" r="0" t="0"/>
                  <wp:docPr id="8" name="image12.png"/>
                  <a:graphic>
                    <a:graphicData uri="http://schemas.openxmlformats.org/drawingml/2006/picture">
                      <pic:pic>
                        <pic:nvPicPr>
                          <pic:cNvPr id="0" name="image12.png"/>
                          <pic:cNvPicPr preferRelativeResize="0"/>
                        </pic:nvPicPr>
                        <pic:blipFill>
                          <a:blip r:embed="rId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85238" cy="127162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6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              Банка 1                          Банка 2                     Банка 3                    Банка 4</w:t>
            </w:r>
          </w:p>
          <w:p w:rsidR="00000000" w:rsidDel="00000000" w:rsidP="00000000" w:rsidRDefault="00000000" w:rsidRPr="00000000" w14:paraId="00000057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              Тепло +                          Тепло-                       Тепло -                      Тепло +</w:t>
            </w:r>
          </w:p>
          <w:p w:rsidR="00000000" w:rsidDel="00000000" w:rsidP="00000000" w:rsidRDefault="00000000" w:rsidRPr="00000000" w14:paraId="00000058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              Цукор -                          Цукор -                     Цукор +                    Цукор +</w:t>
            </w:r>
          </w:p>
          <w:p w:rsidR="00000000" w:rsidDel="00000000" w:rsidP="00000000" w:rsidRDefault="00000000" w:rsidRPr="00000000" w14:paraId="00000059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sz w:val="18"/>
                <w:szCs w:val="1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Рисунок 2.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051839"/>
                <w:sz w:val="18"/>
                <w:szCs w:val="18"/>
                <w:rtl w:val="0"/>
              </w:rPr>
              <w:t xml:space="preserve">Харчова наука: Виклик хлібного тіста.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A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sz w:val="18"/>
                <w:szCs w:val="1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Примітка. Адаптовано з: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 </w:t>
            </w:r>
            <w:hyperlink r:id="rId9">
              <w:r w:rsidDel="00000000" w:rsidR="00000000" w:rsidRPr="00000000">
                <w:rPr>
                  <w:rFonts w:ascii="Times New Roman" w:cs="Times New Roman" w:eastAsia="Times New Roman" w:hAnsi="Times New Roman"/>
                  <w:color w:val="1155cc"/>
                  <w:sz w:val="18"/>
                  <w:szCs w:val="18"/>
                  <w:u w:val="single"/>
                  <w:rtl w:val="0"/>
                </w:rPr>
                <w:t xml:space="preserve">Ann Butkowski and Andrea Gardner | Minnesota Agriculture in the Classroom and National Center for Agricultural Literacy (NCAL) CC BY-SA 4.0</w:t>
              </w:r>
            </w:hyperlink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5B">
      <w:pPr>
        <w:pStyle w:val="Heading2"/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sz w:val="18"/>
          <w:szCs w:val="18"/>
        </w:rPr>
      </w:pPr>
      <w:bookmarkStart w:colFirst="0" w:colLast="0" w:name="_bs6966u99zsl" w:id="3"/>
      <w:bookmarkEnd w:id="3"/>
      <w:r w:rsidDel="00000000" w:rsidR="00000000" w:rsidRPr="00000000">
        <w:rPr>
          <w:rtl w:val="0"/>
        </w:rPr>
      </w:r>
    </w:p>
    <w:tbl>
      <w:tblPr>
        <w:tblStyle w:val="Table10"/>
        <w:tblW w:w="933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30"/>
        <w:tblGridChange w:id="0">
          <w:tblGrid>
            <w:gridCol w:w="9330"/>
          </w:tblGrid>
        </w:tblGridChange>
      </w:tblGrid>
      <w:tr>
        <w:trPr>
          <w:cantSplit w:val="0"/>
          <w:trHeight w:val="720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C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0"/>
                <w:szCs w:val="2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  <w:rtl w:val="0"/>
              </w:rPr>
              <w:t xml:space="preserve">Виконайте завдання 5-6, вибравши й обвівши ОДНУ правильну, на вашу думку, відповідь серед запропонованих варіантів.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5D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E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5.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Денис з’ясував, що саме змушує тісто підійматися: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F">
      <w:pPr>
        <w:spacing w:after="200" w:before="0" w:line="240" w:lineRule="auto"/>
        <w:ind w:left="283.46456692913375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A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Спирт</w:t>
      </w:r>
    </w:p>
    <w:p w:rsidR="00000000" w:rsidDel="00000000" w:rsidP="00000000" w:rsidRDefault="00000000" w:rsidRPr="00000000" w14:paraId="00000060">
      <w:pPr>
        <w:spacing w:after="200" w:before="0" w:line="240" w:lineRule="auto"/>
        <w:ind w:left="283.46456692913375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Б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Вуглекислий газ</w:t>
      </w:r>
    </w:p>
    <w:p w:rsidR="00000000" w:rsidDel="00000000" w:rsidP="00000000" w:rsidRDefault="00000000" w:rsidRPr="00000000" w14:paraId="00000061">
      <w:pPr>
        <w:spacing w:after="200" w:before="0" w:line="240" w:lineRule="auto"/>
        <w:ind w:left="283.46456692913375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В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Тепло</w:t>
      </w:r>
    </w:p>
    <w:p w:rsidR="00000000" w:rsidDel="00000000" w:rsidP="00000000" w:rsidRDefault="00000000" w:rsidRPr="00000000" w14:paraId="00000062">
      <w:pPr>
        <w:spacing w:after="200" w:before="0" w:line="240" w:lineRule="auto"/>
        <w:ind w:left="283.46456692913375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Г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Вода</w:t>
      </w:r>
    </w:p>
    <w:p w:rsidR="00000000" w:rsidDel="00000000" w:rsidP="00000000" w:rsidRDefault="00000000" w:rsidRPr="00000000" w14:paraId="00000063">
      <w:pPr>
        <w:spacing w:after="200" w:before="0" w:line="240" w:lineRule="auto"/>
        <w:ind w:left="283.46456692913375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4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6.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За результатами проведеного експерименту Наталка визначила, що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контрольован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ою пробо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ю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є:</w:t>
      </w:r>
    </w:p>
    <w:p w:rsidR="00000000" w:rsidDel="00000000" w:rsidP="00000000" w:rsidRDefault="00000000" w:rsidRPr="00000000" w14:paraId="00000065">
      <w:pPr>
        <w:spacing w:after="200" w:before="0" w:line="240" w:lineRule="auto"/>
        <w:ind w:firstLine="283.46456692913375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Банка 1</w:t>
      </w:r>
    </w:p>
    <w:p w:rsidR="00000000" w:rsidDel="00000000" w:rsidP="00000000" w:rsidRDefault="00000000" w:rsidRPr="00000000" w14:paraId="00000066">
      <w:pPr>
        <w:spacing w:after="200" w:before="0" w:line="240" w:lineRule="auto"/>
        <w:ind w:firstLine="283.46456692913375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Банка 2</w:t>
      </w:r>
    </w:p>
    <w:p w:rsidR="00000000" w:rsidDel="00000000" w:rsidP="00000000" w:rsidRDefault="00000000" w:rsidRPr="00000000" w14:paraId="00000067">
      <w:pPr>
        <w:spacing w:after="200" w:before="0" w:line="240" w:lineRule="auto"/>
        <w:ind w:firstLine="283.46456692913375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Банка 3</w:t>
      </w:r>
    </w:p>
    <w:p w:rsidR="00000000" w:rsidDel="00000000" w:rsidP="00000000" w:rsidRDefault="00000000" w:rsidRPr="00000000" w14:paraId="00000068">
      <w:pPr>
        <w:spacing w:after="200" w:before="0" w:line="240" w:lineRule="auto"/>
        <w:ind w:firstLine="283.46456692913375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Банка 4</w:t>
      </w:r>
    </w:p>
    <w:p w:rsidR="00000000" w:rsidDel="00000000" w:rsidP="00000000" w:rsidRDefault="00000000" w:rsidRPr="00000000" w14:paraId="00000069">
      <w:pPr>
        <w:spacing w:after="200" w:before="0" w:line="240" w:lineRule="auto"/>
        <w:ind w:firstLine="283.46456692913375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A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7.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На якому графіку правильно відображено результати експерименту дітей:</w:t>
      </w:r>
    </w:p>
    <w:tbl>
      <w:tblPr>
        <w:tblStyle w:val="Table11"/>
        <w:tblW w:w="966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830"/>
        <w:gridCol w:w="4830"/>
        <w:tblGridChange w:id="0">
          <w:tblGrid>
            <w:gridCol w:w="4830"/>
            <w:gridCol w:w="4830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А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</w:rPr>
              <w:drawing>
                <wp:inline distB="114300" distT="114300" distL="114300" distR="114300">
                  <wp:extent cx="2776129" cy="1679267"/>
                  <wp:effectExtent b="0" l="0" r="0" t="0"/>
                  <wp:docPr id="13" name="image6.png"/>
                  <a:graphic>
                    <a:graphicData uri="http://schemas.openxmlformats.org/drawingml/2006/picture">
                      <pic:pic>
                        <pic:nvPicPr>
                          <pic:cNvPr id="0" name="image6.png"/>
                          <pic:cNvPicPr preferRelativeResize="0"/>
                        </pic:nvPicPr>
                        <pic:blipFill>
                          <a:blip r:embed="rId1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6129" cy="1679267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Б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  <w:drawing>
                <wp:inline distB="114300" distT="114300" distL="114300" distR="114300">
                  <wp:extent cx="2830591" cy="1714302"/>
                  <wp:effectExtent b="0" l="0" r="0" t="0"/>
                  <wp:docPr id="14" name="image8.png"/>
                  <a:graphic>
                    <a:graphicData uri="http://schemas.openxmlformats.org/drawingml/2006/picture">
                      <pic:pic>
                        <pic:nvPicPr>
                          <pic:cNvPr id="0" name="image8.png"/>
                          <pic:cNvPicPr preferRelativeResize="0"/>
                        </pic:nvPicPr>
                        <pic:blipFill>
                          <a:blip r:embed="rId11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0591" cy="1714302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В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  <w:drawing>
                <wp:inline distB="114300" distT="114300" distL="114300" distR="114300">
                  <wp:extent cx="2838450" cy="1701800"/>
                  <wp:effectExtent b="0" l="0" r="0" t="0"/>
                  <wp:docPr id="3" name="image19.png"/>
                  <a:graphic>
                    <a:graphicData uri="http://schemas.openxmlformats.org/drawingml/2006/picture">
                      <pic:pic>
                        <pic:nvPicPr>
                          <pic:cNvPr id="0" name="image19.png"/>
                          <pic:cNvPicPr preferRelativeResize="0"/>
                        </pic:nvPicPr>
                        <pic:blipFill>
                          <a:blip r:embed="rId12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8450" cy="17018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Г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  <w:drawing>
                <wp:inline distB="114300" distT="114300" distL="114300" distR="114300">
                  <wp:extent cx="2838450" cy="1689100"/>
                  <wp:effectExtent b="0" l="0" r="0" t="0"/>
                  <wp:docPr id="19" name="image9.png"/>
                  <a:graphic>
                    <a:graphicData uri="http://schemas.openxmlformats.org/drawingml/2006/picture">
                      <pic:pic>
                        <pic:nvPicPr>
                          <pic:cNvPr id="0" name="image9.png"/>
                          <pic:cNvPicPr preferRelativeResize="0"/>
                        </pic:nvPicPr>
                        <pic:blipFill>
                          <a:blip r:embed="rId13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8450" cy="16891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6F">
      <w:pPr>
        <w:spacing w:after="200" w:before="0" w:line="240" w:lineRule="auto"/>
        <w:jc w:val="center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Рисунок 3. Графік експерименту </w:t>
      </w:r>
    </w:p>
    <w:p w:rsidR="00000000" w:rsidDel="00000000" w:rsidP="00000000" w:rsidRDefault="00000000" w:rsidRPr="00000000" w14:paraId="00000070">
      <w:pPr>
        <w:spacing w:after="200" w:before="0" w:line="240" w:lineRule="auto"/>
        <w:jc w:val="center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12"/>
        <w:tblW w:w="934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45"/>
        <w:tblGridChange w:id="0">
          <w:tblGrid>
            <w:gridCol w:w="9345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1">
            <w:pPr>
              <w:spacing w:after="200" w:before="0"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1c4587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1c4587"/>
                <w:sz w:val="24"/>
                <w:szCs w:val="24"/>
                <w:rtl w:val="0"/>
              </w:rPr>
              <w:t xml:space="preserve">Виконайте завдання 8, що передбачає надання розгорнутої письмової відповіді. Виконуючи його, запишіть у спеціально відведеному місці.</w:t>
            </w:r>
          </w:p>
        </w:tc>
      </w:tr>
    </w:tbl>
    <w:p w:rsidR="00000000" w:rsidDel="00000000" w:rsidP="00000000" w:rsidRDefault="00000000" w:rsidRPr="00000000" w14:paraId="00000072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3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4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8. 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Поміркуйте, як можна вдосконалити методику експерименту Дениса й Наталки. Запропонуйте ДВА різні вдосконалення.</w:t>
      </w:r>
    </w:p>
    <w:p w:rsidR="00000000" w:rsidDel="00000000" w:rsidP="00000000" w:rsidRDefault="00000000" w:rsidRPr="00000000" w14:paraId="00000075">
      <w:pPr>
        <w:spacing w:after="200" w:before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Вдосконалення експерименту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</w:t>
      </w:r>
    </w:p>
    <w:p w:rsidR="00000000" w:rsidDel="00000000" w:rsidP="00000000" w:rsidRDefault="00000000" w:rsidRPr="00000000" w14:paraId="00000076">
      <w:pPr>
        <w:spacing w:after="200" w:before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1. ____________________________________________________________________________</w:t>
      </w:r>
    </w:p>
    <w:p w:rsidR="00000000" w:rsidDel="00000000" w:rsidP="00000000" w:rsidRDefault="00000000" w:rsidRPr="00000000" w14:paraId="00000077">
      <w:pPr>
        <w:spacing w:after="200" w:before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______________________________________________________________________________</w:t>
      </w:r>
    </w:p>
    <w:p w:rsidR="00000000" w:rsidDel="00000000" w:rsidP="00000000" w:rsidRDefault="00000000" w:rsidRPr="00000000" w14:paraId="00000078">
      <w:pPr>
        <w:spacing w:after="200" w:before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______________________________________________________________________________</w:t>
      </w:r>
    </w:p>
    <w:p w:rsidR="00000000" w:rsidDel="00000000" w:rsidP="00000000" w:rsidRDefault="00000000" w:rsidRPr="00000000" w14:paraId="00000079">
      <w:pPr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2. ____________________________________________________________________________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A">
      <w:pPr>
        <w:spacing w:after="200" w:before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______________________________________________________________________________</w:t>
      </w:r>
    </w:p>
    <w:p w:rsidR="00000000" w:rsidDel="00000000" w:rsidP="00000000" w:rsidRDefault="00000000" w:rsidRPr="00000000" w14:paraId="0000007B">
      <w:pPr>
        <w:spacing w:after="200" w:before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______________________________________________________________________________</w:t>
      </w:r>
    </w:p>
    <w:p w:rsidR="00000000" w:rsidDel="00000000" w:rsidP="00000000" w:rsidRDefault="00000000" w:rsidRPr="00000000" w14:paraId="0000007C">
      <w:pPr>
        <w:spacing w:after="200" w:before="0" w:line="240" w:lineRule="auto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D">
      <w:pPr>
        <w:spacing w:after="200" w:before="0" w:line="240" w:lineRule="auto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E">
      <w:pPr>
        <w:pStyle w:val="Heading1"/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</w:rPr>
      </w:pPr>
      <w:bookmarkStart w:colFirst="0" w:colLast="0" w:name="_42ka9wsd6xj8" w:id="4"/>
      <w:bookmarkEnd w:id="4"/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Субтест В </w:t>
      </w:r>
    </w:p>
    <w:tbl>
      <w:tblPr>
        <w:tblStyle w:val="Table13"/>
        <w:tblW w:w="934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45"/>
        <w:tblGridChange w:id="0">
          <w:tblGrid>
            <w:gridCol w:w="9345"/>
          </w:tblGrid>
        </w:tblGridChange>
      </w:tblGrid>
      <w:tr>
        <w:trPr>
          <w:cantSplit w:val="0"/>
          <w:trHeight w:val="810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F">
            <w:pPr>
              <w:spacing w:after="200" w:before="0" w:line="240" w:lineRule="auto"/>
              <w:ind w:left="0" w:right="50.66929133858309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1c4587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1c4587"/>
                <w:sz w:val="24"/>
                <w:szCs w:val="24"/>
                <w:rtl w:val="0"/>
              </w:rPr>
              <w:t xml:space="preserve">Виконайте завдання 9, що передбачає встановлення послідовності. До кожного рядка інформації, позначеної цифрою, доберіть відповідник, позначений літерою, і поставте позначки у відведеному місці на перетині відповідних колонок і рядків.</w:t>
            </w:r>
          </w:p>
        </w:tc>
      </w:tr>
    </w:tbl>
    <w:p w:rsidR="00000000" w:rsidDel="00000000" w:rsidP="00000000" w:rsidRDefault="00000000" w:rsidRPr="00000000" w14:paraId="00000080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1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9.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Установіть правильний шлях за наведеною схемою, починаючи від найбільшої таксономічної одиниці до найменшої, до якої належить ропуха очеретяна.</w:t>
      </w:r>
    </w:p>
    <w:p w:rsidR="00000000" w:rsidDel="00000000" w:rsidP="00000000" w:rsidRDefault="00000000" w:rsidRPr="00000000" w14:paraId="00000082">
      <w:pPr>
        <w:spacing w:after="200" w:before="0" w:line="240" w:lineRule="auto"/>
        <w:jc w:val="center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  <w:drawing>
          <wp:inline distB="114300" distT="114300" distL="114300" distR="114300">
            <wp:extent cx="4885238" cy="3023821"/>
            <wp:effectExtent b="0" l="0" r="0" t="0"/>
            <wp:docPr id="15" name="image11.png"/>
            <a:graphic>
              <a:graphicData uri="http://schemas.openxmlformats.org/drawingml/2006/picture">
                <pic:pic>
                  <pic:nvPicPr>
                    <pic:cNvPr id="0" name="image11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885238" cy="302382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3">
      <w:pPr>
        <w:spacing w:after="0" w:before="0" w:line="240" w:lineRule="auto"/>
        <w:jc w:val="center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Рисунок 4. Класифікація організмів царства Тварини.</w:t>
      </w:r>
    </w:p>
    <w:p w:rsidR="00000000" w:rsidDel="00000000" w:rsidP="00000000" w:rsidRDefault="00000000" w:rsidRPr="00000000" w14:paraId="00000084">
      <w:pPr>
        <w:spacing w:after="200" w:before="0" w:line="240" w:lineRule="auto"/>
        <w:jc w:val="center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Примітка. Джерело: Коршевнюк Т., Ярошенко О. Пізнаємо природу 6 клас (2023).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</w:t>
      </w:r>
      <w:r w:rsidDel="00000000" w:rsidR="00000000" w:rsidRPr="00000000">
        <w:rPr>
          <w:rtl w:val="0"/>
        </w:rPr>
      </w:r>
    </w:p>
    <w:tbl>
      <w:tblPr>
        <w:tblStyle w:val="Table14"/>
        <w:tblW w:w="9660.0" w:type="dxa"/>
        <w:jc w:val="left"/>
        <w:tblLayout w:type="fixed"/>
        <w:tblLook w:val="0600"/>
      </w:tblPr>
      <w:tblGrid>
        <w:gridCol w:w="4830"/>
        <w:gridCol w:w="4830"/>
        <w:tblGridChange w:id="0">
          <w:tblGrid>
            <w:gridCol w:w="4830"/>
            <w:gridCol w:w="4830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5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А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Земноводні </w:t>
            </w:r>
          </w:p>
          <w:p w:rsidR="00000000" w:rsidDel="00000000" w:rsidP="00000000" w:rsidRDefault="00000000" w:rsidRPr="00000000" w14:paraId="00000086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Б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Хордові </w:t>
            </w:r>
          </w:p>
          <w:p w:rsidR="00000000" w:rsidDel="00000000" w:rsidP="00000000" w:rsidRDefault="00000000" w:rsidRPr="00000000" w14:paraId="00000087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В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Безхвості </w:t>
            </w:r>
          </w:p>
          <w:p w:rsidR="00000000" w:rsidDel="00000000" w:rsidP="00000000" w:rsidRDefault="00000000" w:rsidRPr="00000000" w14:paraId="00000088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Г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Тварини </w:t>
            </w:r>
          </w:p>
          <w:p w:rsidR="00000000" w:rsidDel="00000000" w:rsidP="00000000" w:rsidRDefault="00000000" w:rsidRPr="00000000" w14:paraId="00000089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Д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38761d"/>
                <w:sz w:val="24"/>
                <w:szCs w:val="24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Ропуха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A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4"/>
                <w:szCs w:val="24"/>
              </w:rPr>
              <w:drawing>
                <wp:inline distB="114300" distT="114300" distL="114300" distR="114300">
                  <wp:extent cx="1603500" cy="1183735"/>
                  <wp:effectExtent b="0" l="0" r="0" t="0"/>
                  <wp:docPr id="16" name="image3.png"/>
                  <a:graphic>
                    <a:graphicData uri="http://schemas.openxmlformats.org/drawingml/2006/picture">
                      <pic:pic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15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3500" cy="118373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8B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16"/>
          <w:szCs w:val="16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</w:t>
      </w:r>
      <w:r w:rsidDel="00000000" w:rsidR="00000000" w:rsidRPr="00000000">
        <w:rPr>
          <w:rtl w:val="0"/>
        </w:rPr>
      </w:r>
    </w:p>
    <w:tbl>
      <w:tblPr>
        <w:tblStyle w:val="Table15"/>
        <w:tblW w:w="933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30"/>
        <w:tblGridChange w:id="0">
          <w:tblGrid>
            <w:gridCol w:w="9330"/>
          </w:tblGrid>
        </w:tblGridChange>
      </w:tblGrid>
      <w:tr>
        <w:trPr>
          <w:cantSplit w:val="0"/>
          <w:trHeight w:val="720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C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  <w:rtl w:val="0"/>
              </w:rPr>
              <w:t xml:space="preserve">Виконайте завдання 10, вибравши й обвівши ОДНУ правильну, на вашу думку, відповідь серед запропонованих варіантів.</w:t>
            </w:r>
          </w:p>
        </w:tc>
      </w:tr>
    </w:tbl>
    <w:p w:rsidR="00000000" w:rsidDel="00000000" w:rsidP="00000000" w:rsidRDefault="00000000" w:rsidRPr="00000000" w14:paraId="0000008D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E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10.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На схемі зображено ланцюг подій, що відбувається в організмі Андрія в стані стресу, починаючи від сприйняття загрози та закінчуючи фізіологічними наслідками.</w:t>
      </w:r>
    </w:p>
    <w:p w:rsidR="00000000" w:rsidDel="00000000" w:rsidP="00000000" w:rsidRDefault="00000000" w:rsidRPr="00000000" w14:paraId="0000008F">
      <w:pPr>
        <w:spacing w:after="200" w:before="0" w:line="240" w:lineRule="auto"/>
        <w:jc w:val="center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  <w:drawing>
          <wp:inline distB="114300" distT="114300" distL="114300" distR="114300">
            <wp:extent cx="3885555" cy="2386013"/>
            <wp:effectExtent b="25400" l="25400" r="25400" t="25400"/>
            <wp:docPr id="10" name="image14.png"/>
            <a:graphic>
              <a:graphicData uri="http://schemas.openxmlformats.org/drawingml/2006/picture">
                <pic:pic>
                  <pic:nvPicPr>
                    <pic:cNvPr id="0" name="image14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885555" cy="2386013"/>
                    </a:xfrm>
                    <a:prstGeom prst="rect"/>
                    <a:ln w="25400">
                      <a:solidFill>
                        <a:srgbClr val="FF99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0">
      <w:pPr>
        <w:spacing w:after="200" w:before="0" w:line="240" w:lineRule="auto"/>
        <w:jc w:val="center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Рисунок 5. Реакція на стрес.</w:t>
      </w:r>
    </w:p>
    <w:p w:rsidR="00000000" w:rsidDel="00000000" w:rsidP="00000000" w:rsidRDefault="00000000" w:rsidRPr="00000000" w14:paraId="00000091">
      <w:pPr>
        <w:spacing w:after="200" w:before="0" w:line="240" w:lineRule="auto"/>
        <w:jc w:val="center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Примітка. Адаптовано з: </w:t>
      </w:r>
      <w:hyperlink r:id="rId17">
        <w:r w:rsidDel="00000000" w:rsidR="00000000" w:rsidRPr="00000000">
          <w:rPr>
            <w:rFonts w:ascii="Times New Roman" w:cs="Times New Roman" w:eastAsia="Times New Roman" w:hAnsi="Times New Roman"/>
            <w:color w:val="1155cc"/>
            <w:sz w:val="18"/>
            <w:szCs w:val="18"/>
            <w:rtl w:val="0"/>
          </w:rPr>
          <w:t xml:space="preserve">https://surli.cc/asqbkm</w:t>
        </w:r>
      </w:hyperlink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. </w:t>
      </w:r>
    </w:p>
    <w:p w:rsidR="00000000" w:rsidDel="00000000" w:rsidP="00000000" w:rsidRDefault="00000000" w:rsidRPr="00000000" w14:paraId="00000092">
      <w:pPr>
        <w:spacing w:after="200" w:before="0" w:line="240" w:lineRule="auto"/>
        <w:jc w:val="center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3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Визначте, який орган Андрія виконує функції аналізу інформації, прийняття рішень та керування всіма системами організму, запускаючи першу ланку реакції на стрес?</w:t>
      </w:r>
    </w:p>
    <w:p w:rsidR="00000000" w:rsidDel="00000000" w:rsidP="00000000" w:rsidRDefault="00000000" w:rsidRPr="00000000" w14:paraId="00000094">
      <w:pPr>
        <w:spacing w:after="200" w:before="0" w:line="240" w:lineRule="auto"/>
        <w:ind w:left="425.19685039370086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Спинний мозок</w:t>
      </w:r>
    </w:p>
    <w:p w:rsidR="00000000" w:rsidDel="00000000" w:rsidP="00000000" w:rsidRDefault="00000000" w:rsidRPr="00000000" w14:paraId="00000095">
      <w:pPr>
        <w:spacing w:after="200" w:before="0" w:line="240" w:lineRule="auto"/>
        <w:ind w:left="425.19685039370086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Б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Головний мозок</w:t>
      </w:r>
    </w:p>
    <w:p w:rsidR="00000000" w:rsidDel="00000000" w:rsidP="00000000" w:rsidRDefault="00000000" w:rsidRPr="00000000" w14:paraId="00000096">
      <w:pPr>
        <w:spacing w:after="200" w:before="0" w:line="240" w:lineRule="auto"/>
        <w:ind w:left="425.19685039370086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В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Нирки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7">
      <w:pPr>
        <w:spacing w:after="200" w:before="0" w:line="240" w:lineRule="auto"/>
        <w:ind w:left="425.19685039370086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Г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Печінка</w:t>
      </w:r>
    </w:p>
    <w:p w:rsidR="00000000" w:rsidDel="00000000" w:rsidP="00000000" w:rsidRDefault="00000000" w:rsidRPr="00000000" w14:paraId="00000098">
      <w:pPr>
        <w:spacing w:after="200" w:before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16"/>
        <w:tblW w:w="934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45"/>
        <w:tblGridChange w:id="0">
          <w:tblGrid>
            <w:gridCol w:w="9345"/>
          </w:tblGrid>
        </w:tblGridChange>
      </w:tblGrid>
      <w:tr>
        <w:trPr>
          <w:cantSplit w:val="0"/>
          <w:trHeight w:val="810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9">
            <w:pPr>
              <w:spacing w:after="200" w:before="0" w:line="240" w:lineRule="auto"/>
              <w:ind w:right="50.66929133858309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1c4587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1c4587"/>
                <w:sz w:val="24"/>
                <w:szCs w:val="24"/>
                <w:rtl w:val="0"/>
              </w:rPr>
              <w:t xml:space="preserve">Виконайте завдання 11, що передбачає встановлення відповідності. До кожного рядка інформації, позначеної цифрою, доберіть відповідник, позначений літерою, і поставте позначки у відведеному місці на перетині відповідних колонок і рядків.</w:t>
            </w:r>
          </w:p>
        </w:tc>
      </w:tr>
    </w:tbl>
    <w:p w:rsidR="00000000" w:rsidDel="00000000" w:rsidP="00000000" w:rsidRDefault="00000000" w:rsidRPr="00000000" w14:paraId="0000009A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B">
      <w:pPr>
        <w:spacing w:after="200" w:before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11.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На діаграмі зображено зміни рівня мелатоніну з віком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людини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.</w:t>
      </w:r>
    </w:p>
    <w:p w:rsidR="00000000" w:rsidDel="00000000" w:rsidP="00000000" w:rsidRDefault="00000000" w:rsidRPr="00000000" w14:paraId="0000009C">
      <w:pPr>
        <w:spacing w:after="200" w:before="0" w:line="240" w:lineRule="auto"/>
        <w:jc w:val="center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  <w:drawing>
          <wp:inline distB="114300" distT="114300" distL="114300" distR="114300">
            <wp:extent cx="5027131" cy="2704188"/>
            <wp:effectExtent b="0" l="0" r="0" t="0"/>
            <wp:docPr id="9" name="image17.png"/>
            <a:graphic>
              <a:graphicData uri="http://schemas.openxmlformats.org/drawingml/2006/picture">
                <pic:pic>
                  <pic:nvPicPr>
                    <pic:cNvPr id="0" name="image17.png"/>
                    <pic:cNvPicPr preferRelativeResize="0"/>
                  </pic:nvPicPr>
                  <pic:blipFill>
                    <a:blip r:embed="rId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027131" cy="27041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D">
      <w:pPr>
        <w:spacing w:after="200" w:before="0" w:line="240" w:lineRule="auto"/>
        <w:jc w:val="center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Рисунок 7. Зміни рівня мелатоніну з віком людини.</w:t>
      </w:r>
    </w:p>
    <w:p w:rsidR="00000000" w:rsidDel="00000000" w:rsidP="00000000" w:rsidRDefault="00000000" w:rsidRPr="00000000" w14:paraId="0000009E">
      <w:pPr>
        <w:spacing w:after="200" w:before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4324350</wp:posOffset>
            </wp:positionH>
            <wp:positionV relativeFrom="paragraph">
              <wp:posOffset>295275</wp:posOffset>
            </wp:positionV>
            <wp:extent cx="1466659" cy="1064047"/>
            <wp:effectExtent b="0" l="0" r="0" t="0"/>
            <wp:wrapSquare wrapText="bothSides" distB="114300" distT="114300" distL="114300" distR="114300"/>
            <wp:docPr id="1" name="image13.png"/>
            <a:graphic>
              <a:graphicData uri="http://schemas.openxmlformats.org/drawingml/2006/picture">
                <pic:pic>
                  <pic:nvPicPr>
                    <pic:cNvPr id="0" name="image13.png"/>
                    <pic:cNvPicPr preferRelativeResize="0"/>
                  </pic:nvPicPr>
                  <pic:blipFill>
                    <a:blip r:embed="rId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66659" cy="1064047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9F">
      <w:pPr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У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становіть правильну послідовність змін рівня мелатоніну, починаючи з найменшого віку: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0" w:right="0" w:firstLine="566.9291338582675"/>
        <w:jc w:val="left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А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Підлітковий вік</w:t>
      </w:r>
    </w:p>
    <w:p w:rsidR="00000000" w:rsidDel="00000000" w:rsidP="00000000" w:rsidRDefault="00000000" w:rsidRPr="00000000" w14:paraId="000000A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0" w:right="0" w:firstLine="566.9291338582675"/>
        <w:jc w:val="left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Б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Дитинство</w:t>
      </w:r>
    </w:p>
    <w:p w:rsidR="00000000" w:rsidDel="00000000" w:rsidP="00000000" w:rsidRDefault="00000000" w:rsidRPr="00000000" w14:paraId="000000A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0" w:right="0" w:firstLine="566.9291338582675"/>
        <w:jc w:val="left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Зрілий вік</w:t>
      </w:r>
    </w:p>
    <w:p w:rsidR="00000000" w:rsidDel="00000000" w:rsidP="00000000" w:rsidRDefault="00000000" w:rsidRPr="00000000" w14:paraId="000000A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0" w:right="0" w:firstLine="566.9291338582675"/>
        <w:jc w:val="left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Похилий вік</w:t>
      </w:r>
    </w:p>
    <w:p w:rsidR="00000000" w:rsidDel="00000000" w:rsidP="00000000" w:rsidRDefault="00000000" w:rsidRPr="00000000" w14:paraId="000000A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0" w:right="0" w:firstLine="566.9291338582675"/>
        <w:jc w:val="left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5">
      <w:pPr>
        <w:spacing w:after="200" w:before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17"/>
        <w:tblW w:w="934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45"/>
        <w:tblGridChange w:id="0">
          <w:tblGrid>
            <w:gridCol w:w="9345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6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1c4587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1c4587"/>
                <w:sz w:val="24"/>
                <w:szCs w:val="24"/>
                <w:rtl w:val="0"/>
              </w:rPr>
              <w:t xml:space="preserve">Виконайте завдання 12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1c4587"/>
                <w:sz w:val="24"/>
                <w:szCs w:val="24"/>
                <w:rtl w:val="0"/>
              </w:rPr>
              <w:t xml:space="preserve">з вибором ТРЬОХ відповідей із трьох груп запропонованих варіантів. Впишіть правильну, на вашу думку, відповідь у відведеному місці.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A7">
      <w:pPr>
        <w:spacing w:after="200" w:before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8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12.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Розгляньте поштову марку серії «Заповідники і природні парки України».</w:t>
      </w:r>
    </w:p>
    <w:p w:rsidR="00000000" w:rsidDel="00000000" w:rsidP="00000000" w:rsidRDefault="00000000" w:rsidRPr="00000000" w14:paraId="000000A9">
      <w:pPr>
        <w:spacing w:after="200" w:before="0" w:line="240" w:lineRule="auto"/>
        <w:jc w:val="center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  <w:drawing>
          <wp:inline distB="114300" distT="114300" distL="114300" distR="114300">
            <wp:extent cx="3715838" cy="3250217"/>
            <wp:effectExtent b="0" l="0" r="0" t="0"/>
            <wp:docPr id="12" name="image16.png"/>
            <a:graphic>
              <a:graphicData uri="http://schemas.openxmlformats.org/drawingml/2006/picture">
                <pic:pic>
                  <pic:nvPicPr>
                    <pic:cNvPr id="0" name="image16.png"/>
                    <pic:cNvPicPr preferRelativeResize="0"/>
                  </pic:nvPicPr>
                  <pic:blipFill>
                    <a:blip r:embed="rId2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715838" cy="325021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A">
      <w:pPr>
        <w:spacing w:after="0" w:before="0" w:line="240" w:lineRule="auto"/>
        <w:jc w:val="center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Рисунок 8. Марка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Національний природний парк «Святі гори»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.</w:t>
      </w:r>
    </w:p>
    <w:p w:rsidR="00000000" w:rsidDel="00000000" w:rsidP="00000000" w:rsidRDefault="00000000" w:rsidRPr="00000000" w14:paraId="000000AB">
      <w:pPr>
        <w:spacing w:after="200" w:before="0" w:line="240" w:lineRule="auto"/>
        <w:jc w:val="center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Примітка. Джерело: </w:t>
      </w:r>
      <w:hyperlink r:id="rId21">
        <w:r w:rsidDel="00000000" w:rsidR="00000000" w:rsidRPr="00000000">
          <w:rPr>
            <w:rFonts w:ascii="Times New Roman" w:cs="Times New Roman" w:eastAsia="Times New Roman" w:hAnsi="Times New Roman"/>
            <w:color w:val="1155cc"/>
            <w:sz w:val="18"/>
            <w:szCs w:val="18"/>
            <w:u w:val="single"/>
            <w:rtl w:val="0"/>
          </w:rPr>
          <w:t xml:space="preserve">Укрпошта</w:t>
        </w:r>
      </w:hyperlink>
      <w:hyperlink r:id="rId22">
        <w:r w:rsidDel="00000000" w:rsidR="00000000" w:rsidRPr="00000000">
          <w:rPr>
            <w:rFonts w:ascii="Times New Roman" w:cs="Times New Roman" w:eastAsia="Times New Roman" w:hAnsi="Times New Roman"/>
            <w:color w:val="1155cc"/>
            <w:sz w:val="18"/>
            <w:szCs w:val="18"/>
            <w:u w:val="single"/>
            <w:rtl w:val="0"/>
          </w:rPr>
          <w:t xml:space="preserve">, Public domain, via Wikimedia Commons</w:t>
        </w:r>
      </w:hyperlink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 </w:t>
      </w:r>
    </w:p>
    <w:p w:rsidR="00000000" w:rsidDel="00000000" w:rsidP="00000000" w:rsidRDefault="00000000" w:rsidRPr="00000000" w14:paraId="000000AC">
      <w:pPr>
        <w:spacing w:after="200" w:before="0" w:line="240" w:lineRule="auto"/>
        <w:jc w:val="center"/>
        <w:rPr>
          <w:rFonts w:ascii="Times New Roman" w:cs="Times New Roman" w:eastAsia="Times New Roman" w:hAnsi="Times New Roman"/>
          <w:i w:val="1"/>
          <w:iCs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D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Укажіть правильні твердження. </w:t>
      </w:r>
    </w:p>
    <w:tbl>
      <w:tblPr>
        <w:tblStyle w:val="Table18"/>
        <w:tblW w:w="949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5670"/>
        <w:gridCol w:w="1875"/>
        <w:gridCol w:w="1950"/>
        <w:tblGridChange w:id="0">
          <w:tblGrid>
            <w:gridCol w:w="5670"/>
            <w:gridCol w:w="1875"/>
            <w:gridCol w:w="1950"/>
          </w:tblGrid>
        </w:tblGridChange>
      </w:tblGrid>
      <w:tr>
        <w:trPr>
          <w:cantSplit w:val="0"/>
          <w:trHeight w:val="55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E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Біом, до якого можна віднести територію Національного природного парку «Святі гори», –</w:t>
            </w:r>
          </w:p>
        </w:tc>
        <w:tc>
          <w:tcPr>
            <w:tcBorders>
              <w:top w:color="000000" w:space="0" w:sz="5" w:val="single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F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Буквою А позначено:</w:t>
            </w:r>
          </w:p>
          <w:p w:rsidR="00000000" w:rsidDel="00000000" w:rsidP="00000000" w:rsidRDefault="00000000" w:rsidRPr="00000000" w14:paraId="000000B0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 </w:t>
            </w:r>
          </w:p>
        </w:tc>
        <w:tc>
          <w:tcPr>
            <w:tcBorders>
              <w:top w:color="000000" w:space="0" w:sz="5" w:val="single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1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Наведена екосистема:</w:t>
            </w:r>
          </w:p>
        </w:tc>
      </w:tr>
      <w:tr>
        <w:trPr>
          <w:cantSplit w:val="0"/>
          <w:trHeight w:val="870" w:hRule="atLeast"/>
          <w:tblHeader w:val="0"/>
        </w:trPr>
        <w:tc>
          <w:tcPr>
            <w:tcBorders>
              <w:top w:color="000000" w:space="0" w:sz="0" w:val="nil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2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1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Степ</w:t>
            </w:r>
          </w:p>
          <w:p w:rsidR="00000000" w:rsidDel="00000000" w:rsidP="00000000" w:rsidRDefault="00000000" w:rsidRPr="00000000" w14:paraId="000000B3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2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Тропічні ліси</w:t>
            </w:r>
          </w:p>
          <w:p w:rsidR="00000000" w:rsidDel="00000000" w:rsidP="00000000" w:rsidRDefault="00000000" w:rsidRPr="00000000" w14:paraId="000000B4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3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Мішані ліси помірного поясу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5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1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Утворювач</w:t>
            </w:r>
          </w:p>
          <w:p w:rsidR="00000000" w:rsidDel="00000000" w:rsidP="00000000" w:rsidRDefault="00000000" w:rsidRPr="00000000" w14:paraId="000000B6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2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Споживач</w:t>
            </w:r>
          </w:p>
          <w:p w:rsidR="00000000" w:rsidDel="00000000" w:rsidP="00000000" w:rsidRDefault="00000000" w:rsidRPr="00000000" w14:paraId="000000B7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3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Розкладач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8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1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Природна</w:t>
            </w:r>
          </w:p>
          <w:p w:rsidR="00000000" w:rsidDel="00000000" w:rsidP="00000000" w:rsidRDefault="00000000" w:rsidRPr="00000000" w14:paraId="000000B9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2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Штучна</w:t>
            </w:r>
          </w:p>
        </w:tc>
      </w:tr>
    </w:tbl>
    <w:p w:rsidR="00000000" w:rsidDel="00000000" w:rsidP="00000000" w:rsidRDefault="00000000" w:rsidRPr="00000000" w14:paraId="000000BA">
      <w:pPr>
        <w:spacing w:after="200" w:before="0" w:line="240" w:lineRule="auto"/>
        <w:jc w:val="center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</w:rPr>
        <w:drawing>
          <wp:inline distB="114300" distT="114300" distL="114300" distR="114300">
            <wp:extent cx="1393538" cy="669970"/>
            <wp:effectExtent b="0" l="0" r="0" t="0"/>
            <wp:docPr id="18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2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93538" cy="66997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B">
      <w:pPr>
        <w:pStyle w:val="Heading1"/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</w:rPr>
      </w:pPr>
      <w:bookmarkStart w:colFirst="0" w:colLast="0" w:name="_gzv0r7j0zh6q" w:id="5"/>
      <w:bookmarkEnd w:id="5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C">
      <w:pPr>
        <w:pStyle w:val="Heading1"/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</w:rPr>
      </w:pPr>
      <w:bookmarkStart w:colFirst="0" w:colLast="0" w:name="_4ras8zoh5umw" w:id="6"/>
      <w:bookmarkEnd w:id="6"/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Субтест С</w:t>
      </w:r>
    </w:p>
    <w:tbl>
      <w:tblPr>
        <w:tblStyle w:val="Table19"/>
        <w:tblW w:w="934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45"/>
        <w:tblGridChange w:id="0">
          <w:tblGrid>
            <w:gridCol w:w="9345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D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0"/>
                <w:szCs w:val="2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  <w:rtl w:val="0"/>
              </w:rPr>
              <w:t xml:space="preserve">Виконайте завдання 13-16, вибравши й обвівши ОДНУ правильну, на вашу думку, відповідь серед запропонованих варіантів.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BE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F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13.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Чому бактерії, що живуть у кишечнику людини, є корисними для її здоров’я?</w:t>
      </w:r>
      <w:r w:rsidDel="00000000" w:rsidR="00000000" w:rsidRPr="00000000">
        <w:rPr>
          <w:rtl w:val="0"/>
        </w:rPr>
      </w:r>
    </w:p>
    <w:tbl>
      <w:tblPr>
        <w:tblStyle w:val="Table20"/>
        <w:tblW w:w="937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75"/>
        <w:tblGridChange w:id="0">
          <w:tblGrid>
            <w:gridCol w:w="9375"/>
          </w:tblGrid>
        </w:tblGridChange>
      </w:tblGrid>
      <w:tr>
        <w:trPr>
          <w:cantSplit w:val="0"/>
          <w:trHeight w:val="720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fff2cc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0">
            <w:pPr>
              <w:spacing w:after="200" w:before="0"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Тіло людини – це не лише власні клітин, а й мікроорганізми, які живуть всередині та на поверхні. Ці мікроорганізми – бактерії, утворюють складну екосистему, яка впливає на наше здоров’я. Одні бактерії можуть викликати хвороби, інші – відіграють важливу роль у підтриманні здоров’я.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C1">
      <w:pPr>
        <w:spacing w:after="200" w:before="200" w:line="240" w:lineRule="auto"/>
        <w:ind w:left="566.9291338582675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Вони перетворюють молоко на кефір, сметану та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сир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2">
      <w:pPr>
        <w:spacing w:after="200" w:before="0" w:line="240" w:lineRule="auto"/>
        <w:ind w:left="566.9291338582675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Вони утворюють вітаміни і захищають кишечник</w:t>
      </w:r>
    </w:p>
    <w:p w:rsidR="00000000" w:rsidDel="00000000" w:rsidP="00000000" w:rsidRDefault="00000000" w:rsidRPr="00000000" w14:paraId="000000C3">
      <w:pPr>
        <w:spacing w:after="200" w:before="0" w:line="240" w:lineRule="auto"/>
        <w:ind w:left="566.9291338582675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Вони беруть участь у перегниванні померлих організмів</w:t>
      </w:r>
    </w:p>
    <w:p w:rsidR="00000000" w:rsidDel="00000000" w:rsidP="00000000" w:rsidRDefault="00000000" w:rsidRPr="00000000" w14:paraId="000000C4">
      <w:pPr>
        <w:spacing w:after="200" w:before="0" w:line="240" w:lineRule="auto"/>
        <w:ind w:left="566.9291338582675" w:firstLine="0"/>
        <w:jc w:val="both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Вони виробляють антитіла, які атакують патогенні бактерії</w:t>
      </w:r>
      <w:r w:rsidDel="00000000" w:rsidR="00000000" w:rsidRPr="00000000">
        <w:rPr>
          <w:rtl w:val="0"/>
        </w:rPr>
      </w:r>
    </w:p>
    <w:tbl>
      <w:tblPr>
        <w:tblStyle w:val="Table21"/>
        <w:tblW w:w="934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45"/>
        <w:tblGridChange w:id="0">
          <w:tblGrid>
            <w:gridCol w:w="9345"/>
          </w:tblGrid>
        </w:tblGridChange>
      </w:tblGrid>
      <w:tr>
        <w:trPr>
          <w:cantSplit w:val="0"/>
          <w:trHeight w:val="510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5">
            <w:pPr>
              <w:spacing w:after="200" w:before="0"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  <w:rtl w:val="0"/>
              </w:rPr>
              <w:t xml:space="preserve">Прочитайте опис ситуації і виконайте завдання 14-18  відповідно до інструкції. </w:t>
            </w:r>
          </w:p>
        </w:tc>
      </w:tr>
    </w:tbl>
    <w:p w:rsidR="00000000" w:rsidDel="00000000" w:rsidP="00000000" w:rsidRDefault="00000000" w:rsidRPr="00000000" w14:paraId="000000C6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22"/>
        <w:tblW w:w="937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75"/>
        <w:tblGridChange w:id="0">
          <w:tblGrid>
            <w:gridCol w:w="9375"/>
          </w:tblGrid>
        </w:tblGridChange>
      </w:tblGrid>
      <w:tr>
        <w:trPr>
          <w:cantSplit w:val="0"/>
          <w:trHeight w:val="720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fff2cc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7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Ситуація</w:t>
            </w:r>
          </w:p>
          <w:p w:rsidR="00000000" w:rsidDel="00000000" w:rsidP="00000000" w:rsidRDefault="00000000" w:rsidRPr="00000000" w14:paraId="000000C8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У квартирі Марини і Богдана багато електроприладів у режимі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очікування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. Телевізор та мультиварка додатково нагрівають повітря, збільшуючи його здатність утримувати вологу, яка потім осідає в холодних, непровітрюваних кутах. Через місяць проживання вони виявили поганий повітрообмін, високу вологість, плісняву на стінах у ванній кімнаті. Марина з Богданом вирішили визначити тип грибка, який оселився в них у квартирі, щоб обрати ефективний засіб для боротьби з ним. Вони, працюючи в респіраторах, взяли зразок плісняви й провели мікроскопію та посів у чашку Петрі.</w:t>
            </w:r>
          </w:p>
          <w:p w:rsidR="00000000" w:rsidDel="00000000" w:rsidP="00000000" w:rsidRDefault="00000000" w:rsidRPr="00000000" w14:paraId="000000C9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</w:rPr>
              <w:drawing>
                <wp:inline distB="114300" distT="114300" distL="114300" distR="114300">
                  <wp:extent cx="5237663" cy="1843040"/>
                  <wp:effectExtent b="0" l="0" r="0" t="0"/>
                  <wp:docPr id="4" name="image10.png"/>
                  <a:graphic>
                    <a:graphicData uri="http://schemas.openxmlformats.org/drawingml/2006/picture">
                      <pic:pic>
                        <pic:nvPicPr>
                          <pic:cNvPr id="0" name="image10.png"/>
                          <pic:cNvPicPr preferRelativeResize="0"/>
                        </pic:nvPicPr>
                        <pic:blipFill>
                          <a:blip r:embed="rId24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7663" cy="184304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A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sz w:val="18"/>
                <w:szCs w:val="1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Рисунок 9. Основні різновиди цвілі, які з’явилися у квартирі.</w:t>
            </w:r>
          </w:p>
          <w:p w:rsidR="00000000" w:rsidDel="00000000" w:rsidP="00000000" w:rsidRDefault="00000000" w:rsidRPr="00000000" w14:paraId="000000CB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CC">
      <w:pPr>
        <w:spacing w:after="200" w:before="0" w:line="240" w:lineRule="auto"/>
        <w:jc w:val="left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</w:t>
      </w:r>
    </w:p>
    <w:p w:rsidR="00000000" w:rsidDel="00000000" w:rsidP="00000000" w:rsidRDefault="00000000" w:rsidRPr="00000000" w14:paraId="000000CD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E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F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0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14.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Марина та Богдан зробили висновок щодо причин появи плісняви на основі ідентифікації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аспергілу та кладоспоріума,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що обидва види грибків:</w:t>
      </w:r>
    </w:p>
    <w:p w:rsidR="00000000" w:rsidDel="00000000" w:rsidP="00000000" w:rsidRDefault="00000000" w:rsidRPr="00000000" w14:paraId="000000D1">
      <w:pPr>
        <w:spacing w:after="200" w:before="0" w:line="240" w:lineRule="auto"/>
        <w:ind w:left="425.19685039370086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Потребують високих температур і не можуть рости на холодних поверхнях.</w:t>
      </w:r>
    </w:p>
    <w:p w:rsidR="00000000" w:rsidDel="00000000" w:rsidP="00000000" w:rsidRDefault="00000000" w:rsidRPr="00000000" w14:paraId="000000D2">
      <w:pPr>
        <w:spacing w:after="200" w:before="0" w:line="240" w:lineRule="auto"/>
        <w:ind w:left="425.19685039370086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Оселилися через те, що у квартирі занадто багато рослин, які виділяють спори.</w:t>
      </w:r>
    </w:p>
    <w:p w:rsidR="00000000" w:rsidDel="00000000" w:rsidP="00000000" w:rsidRDefault="00000000" w:rsidRPr="00000000" w14:paraId="000000D3">
      <w:pPr>
        <w:spacing w:after="200" w:before="0" w:line="240" w:lineRule="auto"/>
        <w:ind w:left="425.19685039370086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Оселилися через надмірну вологість та конденсацію на холодних поверхнях.</w:t>
      </w:r>
    </w:p>
    <w:p w:rsidR="00000000" w:rsidDel="00000000" w:rsidP="00000000" w:rsidRDefault="00000000" w:rsidRPr="00000000" w14:paraId="000000D4">
      <w:pPr>
        <w:spacing w:after="200" w:before="0" w:line="240" w:lineRule="auto"/>
        <w:ind w:left="425.19685039370086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Живуть завдяки електромагнітному випромінюванню від приладів у режимі очікування.</w:t>
      </w:r>
    </w:p>
    <w:p w:rsidR="00000000" w:rsidDel="00000000" w:rsidP="00000000" w:rsidRDefault="00000000" w:rsidRPr="00000000" w14:paraId="000000D5">
      <w:pPr>
        <w:spacing w:after="200" w:before="0" w:line="240" w:lineRule="auto"/>
        <w:ind w:left="425.19685039370086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6">
      <w:pPr>
        <w:spacing w:after="200" w:before="0" w:line="240" w:lineRule="auto"/>
        <w:jc w:val="left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15.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Марина та Богдан працювали зі зразками плісняви в респіраторах для запобігання:</w:t>
      </w:r>
    </w:p>
    <w:p w:rsidR="00000000" w:rsidDel="00000000" w:rsidP="00000000" w:rsidRDefault="00000000" w:rsidRPr="00000000" w14:paraId="000000D7">
      <w:pPr>
        <w:spacing w:after="200" w:before="0" w:line="240" w:lineRule="auto"/>
        <w:ind w:left="425.19685039370086" w:firstLine="0"/>
        <w:jc w:val="left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Отруєння.</w:t>
      </w:r>
    </w:p>
    <w:p w:rsidR="00000000" w:rsidDel="00000000" w:rsidP="00000000" w:rsidRDefault="00000000" w:rsidRPr="00000000" w14:paraId="000000D8">
      <w:pPr>
        <w:spacing w:after="200" w:before="0" w:line="240" w:lineRule="auto"/>
        <w:ind w:left="425.19685039370086" w:firstLine="0"/>
        <w:jc w:val="left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Загибелі плісняви.</w:t>
      </w:r>
    </w:p>
    <w:p w:rsidR="00000000" w:rsidDel="00000000" w:rsidP="00000000" w:rsidRDefault="00000000" w:rsidRPr="00000000" w14:paraId="000000D9">
      <w:pPr>
        <w:spacing w:after="200" w:before="0" w:line="240" w:lineRule="auto"/>
        <w:ind w:left="425.19685039370086" w:firstLine="0"/>
        <w:jc w:val="left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Вдихання спор.</w:t>
      </w:r>
    </w:p>
    <w:p w:rsidR="00000000" w:rsidDel="00000000" w:rsidP="00000000" w:rsidRDefault="00000000" w:rsidRPr="00000000" w14:paraId="000000DA">
      <w:pPr>
        <w:spacing w:after="200" w:before="0" w:line="240" w:lineRule="auto"/>
        <w:ind w:left="425.19685039370086" w:firstLine="0"/>
        <w:jc w:val="left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Г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Переохолодження.</w:t>
      </w:r>
    </w:p>
    <w:p w:rsidR="00000000" w:rsidDel="00000000" w:rsidP="00000000" w:rsidRDefault="00000000" w:rsidRPr="00000000" w14:paraId="000000DB">
      <w:pPr>
        <w:spacing w:after="200" w:before="0" w:line="240" w:lineRule="auto"/>
        <w:ind w:left="425.19685039370086" w:firstLine="0"/>
        <w:jc w:val="left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C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16.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Які можливі наслідки для здоров’я можуть виникнути в Марини та Богдана через проживання в цій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квартирі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?</w:t>
      </w:r>
    </w:p>
    <w:p w:rsidR="00000000" w:rsidDel="00000000" w:rsidP="00000000" w:rsidRDefault="00000000" w:rsidRPr="00000000" w14:paraId="000000DD">
      <w:pPr>
        <w:spacing w:after="200" w:before="0" w:line="240" w:lineRule="auto"/>
        <w:ind w:left="425.19685039370086" w:firstLine="0"/>
        <w:jc w:val="left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А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Незначні алергічні реакції внаслідок появи плісняви.</w:t>
      </w:r>
    </w:p>
    <w:p w:rsidR="00000000" w:rsidDel="00000000" w:rsidP="00000000" w:rsidRDefault="00000000" w:rsidRPr="00000000" w14:paraId="000000DE">
      <w:pPr>
        <w:spacing w:after="200" w:before="0" w:line="240" w:lineRule="auto"/>
        <w:ind w:left="425.19685039370086" w:firstLine="0"/>
        <w:jc w:val="left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Б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Наявність аспергілу призведе до інфекцій дихальних шляхів. </w:t>
      </w:r>
    </w:p>
    <w:p w:rsidR="00000000" w:rsidDel="00000000" w:rsidP="00000000" w:rsidRDefault="00000000" w:rsidRPr="00000000" w14:paraId="000000DF">
      <w:pPr>
        <w:spacing w:after="200" w:before="0" w:line="240" w:lineRule="auto"/>
        <w:ind w:left="425.19685039370086" w:firstLine="0"/>
        <w:jc w:val="left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В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Проблеми із здоров’ям легень внаслідок поганої вентиляції.</w:t>
      </w:r>
    </w:p>
    <w:p w:rsidR="00000000" w:rsidDel="00000000" w:rsidP="00000000" w:rsidRDefault="00000000" w:rsidRPr="00000000" w14:paraId="000000E0">
      <w:pPr>
        <w:spacing w:after="200" w:before="0" w:line="240" w:lineRule="auto"/>
        <w:ind w:left="425.19685039370086" w:firstLine="0"/>
        <w:jc w:val="left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Г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Внаслідок високої вологості буде псуватися техніка, а не здоров’я.</w:t>
      </w:r>
      <w:r w:rsidDel="00000000" w:rsidR="00000000" w:rsidRPr="00000000">
        <w:rPr>
          <w:rtl w:val="0"/>
        </w:rPr>
      </w:r>
    </w:p>
    <w:tbl>
      <w:tblPr>
        <w:tblStyle w:val="Table23"/>
        <w:tblW w:w="934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45"/>
        <w:tblGridChange w:id="0">
          <w:tblGrid>
            <w:gridCol w:w="9345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1">
            <w:pPr>
              <w:spacing w:after="200" w:before="0"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1c4587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1c4587"/>
                <w:sz w:val="24"/>
                <w:szCs w:val="24"/>
                <w:rtl w:val="0"/>
              </w:rPr>
              <w:t xml:space="preserve">Виконайте завдання 17, що передбачає надання розгорнутої письмової відповіді. Виконуючи його, запишіть відповідь у спеціально відведеному місці.</w:t>
            </w:r>
          </w:p>
        </w:tc>
      </w:tr>
    </w:tbl>
    <w:p w:rsidR="00000000" w:rsidDel="00000000" w:rsidP="00000000" w:rsidRDefault="00000000" w:rsidRPr="00000000" w14:paraId="000000E2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3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17.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Запропонуйте ДВА заходи, які призведуть до поліпшення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еко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логічного стану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приміщення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4">
      <w:pPr>
        <w:spacing w:after="200" w:before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Міркування: </w:t>
      </w:r>
    </w:p>
    <w:p w:rsidR="00000000" w:rsidDel="00000000" w:rsidP="00000000" w:rsidRDefault="00000000" w:rsidRPr="00000000" w14:paraId="000000E5">
      <w:pPr>
        <w:spacing w:after="200" w:before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1. ____________________________________________________________________________</w:t>
        <w:br w:type="textWrapping"/>
        <w:t xml:space="preserve">______________________________________________________________________________</w:t>
        <w:br w:type="textWrapping"/>
      </w:r>
    </w:p>
    <w:p w:rsidR="00000000" w:rsidDel="00000000" w:rsidP="00000000" w:rsidRDefault="00000000" w:rsidRPr="00000000" w14:paraId="000000E6">
      <w:pPr>
        <w:spacing w:after="200" w:before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2. ____________________________________________________________________________</w:t>
        <w:br w:type="textWrapping"/>
        <w:t xml:space="preserve">______________________________________________________________________________</w:t>
      </w:r>
    </w:p>
    <w:p w:rsidR="00000000" w:rsidDel="00000000" w:rsidP="00000000" w:rsidRDefault="00000000" w:rsidRPr="00000000" w14:paraId="000000E7">
      <w:pPr>
        <w:spacing w:after="200" w:before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8">
      <w:pPr>
        <w:spacing w:after="200" w:before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24"/>
        <w:tblW w:w="933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30"/>
        <w:tblGridChange w:id="0">
          <w:tblGrid>
            <w:gridCol w:w="9330"/>
          </w:tblGrid>
        </w:tblGridChange>
      </w:tblGrid>
      <w:tr>
        <w:trPr>
          <w:cantSplit w:val="0"/>
          <w:trHeight w:val="720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9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1c4587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  <w:rtl w:val="0"/>
              </w:rPr>
              <w:t xml:space="preserve">Виконайте завдання 18 на встановлення відповідності.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1c4587"/>
                <w:sz w:val="24"/>
                <w:szCs w:val="24"/>
                <w:rtl w:val="0"/>
              </w:rPr>
              <w:t xml:space="preserve">До кожного рядка інформації, позначеної цифрою, доберіть відповідник, позначений літерою, і поставте позначки у відведеному місці на перетині відповідних колонок і рядків.</w:t>
            </w:r>
          </w:p>
        </w:tc>
      </w:tr>
    </w:tbl>
    <w:p w:rsidR="00000000" w:rsidDel="00000000" w:rsidP="00000000" w:rsidRDefault="00000000" w:rsidRPr="00000000" w14:paraId="000000EA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B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18. Установіть відповідність між компонентами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екосистеми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та їхніми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функціями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.</w:t>
      </w:r>
    </w:p>
    <w:p w:rsidR="00000000" w:rsidDel="00000000" w:rsidP="00000000" w:rsidRDefault="00000000" w:rsidRPr="00000000" w14:paraId="000000EC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Фото компонентів:</w:t>
      </w:r>
    </w:p>
    <w:tbl>
      <w:tblPr>
        <w:tblStyle w:val="Table25"/>
        <w:tblW w:w="951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3135"/>
        <w:gridCol w:w="3210"/>
        <w:gridCol w:w="3165"/>
        <w:tblGridChange w:id="0">
          <w:tblGrid>
            <w:gridCol w:w="3135"/>
            <w:gridCol w:w="3210"/>
            <w:gridCol w:w="3165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1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</w:rPr>
              <w:drawing>
                <wp:inline distB="114300" distT="114300" distL="114300" distR="114300">
                  <wp:extent cx="1422670" cy="1545617"/>
                  <wp:effectExtent b="0" l="0" r="0" t="0"/>
                  <wp:docPr id="6" name="image2.png"/>
                  <a:graphic>
                    <a:graphicData uri="http://schemas.openxmlformats.org/drawingml/2006/picture">
                      <pic:pic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25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2670" cy="1545617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E">
            <w:pPr>
              <w:widowControl w:val="0"/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sz w:val="18"/>
                <w:szCs w:val="1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Рисунок 9. Ілюстрація рослини. </w:t>
            </w:r>
          </w:p>
          <w:p w:rsidR="00000000" w:rsidDel="00000000" w:rsidP="00000000" w:rsidRDefault="00000000" w:rsidRPr="00000000" w14:paraId="000000EF">
            <w:pPr>
              <w:widowControl w:val="0"/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2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  <w:drawing>
                <wp:inline distB="114300" distT="114300" distL="114300" distR="114300">
                  <wp:extent cx="1556250" cy="1574888"/>
                  <wp:effectExtent b="0" l="0" r="0" t="0"/>
                  <wp:docPr id="7" name="image4.png"/>
                  <a:graphic>
                    <a:graphicData uri="http://schemas.openxmlformats.org/drawingml/2006/picture">
                      <pic:pic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2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6250" cy="157488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F1">
            <w:pPr>
              <w:widowControl w:val="0"/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i w:val="1"/>
                <w:iCs w:val="1"/>
                <w:sz w:val="18"/>
                <w:szCs w:val="1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Рисунок 10. Ілюстрація гриби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18"/>
                <w:szCs w:val="18"/>
                <w:rtl w:val="0"/>
              </w:rPr>
              <w:t xml:space="preserve">. </w:t>
            </w:r>
          </w:p>
          <w:p w:rsidR="00000000" w:rsidDel="00000000" w:rsidP="00000000" w:rsidRDefault="00000000" w:rsidRPr="00000000" w14:paraId="000000F2">
            <w:pPr>
              <w:widowControl w:val="0"/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18"/>
                <w:szCs w:val="1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.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3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  <w:drawing>
                <wp:inline distB="114300" distT="114300" distL="114300" distR="114300">
                  <wp:extent cx="1230775" cy="1583717"/>
                  <wp:effectExtent b="0" l="0" r="0" t="0"/>
                  <wp:docPr id="17" name="image18.png"/>
                  <a:graphic>
                    <a:graphicData uri="http://schemas.openxmlformats.org/drawingml/2006/picture">
                      <pic:pic>
                        <pic:nvPicPr>
                          <pic:cNvPr id="0" name="image18.png"/>
                          <pic:cNvPicPr preferRelativeResize="0"/>
                        </pic:nvPicPr>
                        <pic:blipFill>
                          <a:blip r:embed="rId2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0775" cy="1583717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F4">
            <w:pPr>
              <w:widowControl w:val="0"/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i w:val="1"/>
                <w:iCs w:val="1"/>
                <w:sz w:val="18"/>
                <w:szCs w:val="1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Рисунок 11. Ілюстрація тварини.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18"/>
                <w:szCs w:val="18"/>
                <w:rtl w:val="0"/>
              </w:rPr>
              <w:t xml:space="preserve"> </w:t>
            </w:r>
          </w:p>
          <w:p w:rsidR="00000000" w:rsidDel="00000000" w:rsidP="00000000" w:rsidRDefault="00000000" w:rsidRPr="00000000" w14:paraId="000000F5">
            <w:pPr>
              <w:widowControl w:val="0"/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18"/>
                <w:szCs w:val="1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.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F6">
      <w:pPr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7">
      <w:pPr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Функції в екосистемі:</w:t>
      </w:r>
    </w:p>
    <w:p w:rsidR="00000000" w:rsidDel="00000000" w:rsidP="00000000" w:rsidRDefault="00000000" w:rsidRPr="00000000" w14:paraId="000000F8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Забезпечують надходження енергії в біотичний компонент системи.</w:t>
      </w:r>
    </w:p>
    <w:p w:rsidR="00000000" w:rsidDel="00000000" w:rsidP="00000000" w:rsidRDefault="00000000" w:rsidRPr="00000000" w14:paraId="000000F9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Переробляють рештки, завершуючи біогеохімічні цикли.</w:t>
      </w:r>
    </w:p>
    <w:p w:rsidR="00000000" w:rsidDel="00000000" w:rsidP="00000000" w:rsidRDefault="00000000" w:rsidRPr="00000000" w14:paraId="000000FA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Перетворюють енергію поживних речовин, передаючи її на наступні трофічні рівні.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B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  <w:drawing>
          <wp:inline distB="114300" distT="114300" distL="114300" distR="114300">
            <wp:extent cx="1266825" cy="952500"/>
            <wp:effectExtent b="0" l="0" r="0" t="0"/>
            <wp:docPr id="20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2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952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C">
      <w:pPr>
        <w:spacing w:after="200" w:before="0" w:line="240" w:lineRule="auto"/>
        <w:ind w:right="7.204724409448886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D">
      <w:pPr>
        <w:spacing w:after="200" w:before="0" w:line="240" w:lineRule="auto"/>
        <w:ind w:right="7.204724409448886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Увага!</w:t>
      </w:r>
    </w:p>
    <w:p w:rsidR="00000000" w:rsidDel="00000000" w:rsidP="00000000" w:rsidRDefault="00000000" w:rsidRPr="00000000" w14:paraId="000000FE">
      <w:pPr>
        <w:spacing w:after="200" w:before="0" w:line="240" w:lineRule="auto"/>
        <w:ind w:right="7.204724409448886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Ви завершили виконання роботи. Якщо у вас залишився час — перевірте відповіді, у яких сумніваєтеся, а також переконайтеся, що ви зафіксували всі відповіді.</w:t>
      </w:r>
    </w:p>
    <w:p w:rsidR="00000000" w:rsidDel="00000000" w:rsidP="00000000" w:rsidRDefault="00000000" w:rsidRPr="00000000" w14:paraId="000000FF">
      <w:pPr>
        <w:spacing w:after="200" w:before="0" w:line="240" w:lineRule="auto"/>
        <w:ind w:right="7.204724409448886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100">
      <w:pPr>
        <w:spacing w:after="200" w:before="0" w:line="240" w:lineRule="auto"/>
        <w:ind w:right="7.204724409448886"/>
        <w:jc w:val="center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Завершіть роботу за вказівкою вчителя / вчительки.</w:t>
      </w:r>
      <w:r w:rsidDel="00000000" w:rsidR="00000000" w:rsidRPr="00000000">
        <w:rPr>
          <w:rtl w:val="0"/>
        </w:rPr>
      </w:r>
    </w:p>
    <w:sectPr>
      <w:headerReference r:id="rId29" w:type="default"/>
      <w:footerReference r:id="rId30" w:type="default"/>
      <w:pgSz w:h="16834" w:w="11909" w:orient="portrait"/>
      <w:pgMar w:bottom="1440" w:top="1440" w:left="1417.3228346456694" w:right="832.2047244094489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Times New Roman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103">
    <w:pPr>
      <w:rPr/>
    </w:pPr>
    <w:r w:rsidDel="00000000" w:rsidR="00000000" w:rsidRPr="00000000">
      <w:rPr/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101">
    <w:pPr>
      <w:jc w:val="right"/>
      <w:rPr/>
    </w:pPr>
    <w:r w:rsidDel="00000000" w:rsidR="00000000" w:rsidRPr="00000000">
      <w:rPr/>
      <w:drawing>
        <wp:anchor allowOverlap="1" behindDoc="1" distB="114300" distT="114300" distL="114300" distR="114300" hidden="0" layoutInCell="1" locked="0" relativeHeight="0" simplePos="0">
          <wp:simplePos x="0" y="0"/>
          <wp:positionH relativeFrom="page">
            <wp:posOffset>-14287</wp:posOffset>
          </wp:positionH>
          <wp:positionV relativeFrom="page">
            <wp:posOffset>-4762</wp:posOffset>
          </wp:positionV>
          <wp:extent cx="7581900" cy="10706100"/>
          <wp:effectExtent b="0" l="0" r="0" t="0"/>
          <wp:wrapNone/>
          <wp:docPr id="5" name="image1.png"/>
          <a:graphic>
            <a:graphicData uri="http://schemas.openxmlformats.org/drawingml/2006/picture">
              <pic:pic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b="-807" l="-5890" r="0" t="0"/>
                  <a:stretch>
                    <a:fillRect/>
                  </a:stretch>
                </pic:blipFill>
                <pic:spPr>
                  <a:xfrm>
                    <a:off x="0" y="0"/>
                    <a:ext cx="7581900" cy="10706100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102">
    <w:pPr>
      <w:jc w:val="right"/>
      <w:rPr/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decimal"/>
      <w:lvlText w:val="%1."/>
      <w:lvlJc w:val="left"/>
      <w:pPr>
        <w:ind w:left="425.19685039370086" w:hanging="360"/>
      </w:pPr>
      <w:rPr>
        <w:rFonts w:ascii="Arial" w:cs="Arial" w:eastAsia="Arial" w:hAnsi="Arial"/>
        <w:b w:val="1"/>
        <w:bCs w:val="1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uk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bCs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bCs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iCs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iCs w:val="0"/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  <w:tblCellMar/>
    </w:tblPr>
  </w:style>
  <w:style w:type="table" w:styleId="Table2">
    <w:basedOn w:val="TableNormal"/>
    <w:tblPr>
      <w:tblStyleRowBandSize w:val="1"/>
      <w:tblStyleColBandSize w:val="1"/>
      <w:tblCellMar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  <w:tblCellMar/>
    </w:tblPr>
  </w:style>
  <w:style w:type="table" w:styleId="Table5">
    <w:basedOn w:val="TableNormal"/>
    <w:tblPr>
      <w:tblStyleRowBandSize w:val="1"/>
      <w:tblStyleColBandSize w:val="1"/>
      <w:tblCellMar/>
    </w:tblPr>
  </w:style>
  <w:style w:type="table" w:styleId="Table6">
    <w:basedOn w:val="TableNormal"/>
    <w:tblPr>
      <w:tblStyleRowBandSize w:val="1"/>
      <w:tblStyleColBandSize w:val="1"/>
    </w:tblPr>
  </w:style>
  <w:style w:type="table" w:styleId="Table7">
    <w:basedOn w:val="TableNormal"/>
    <w:tblPr>
      <w:tblStyleRowBandSize w:val="1"/>
      <w:tblStyleColBandSize w:val="1"/>
      <w:tblCellMar/>
    </w:tblPr>
  </w:style>
  <w:style w:type="table" w:styleId="Table8">
    <w:basedOn w:val="TableNormal"/>
    <w:tblPr>
      <w:tblStyleRowBandSize w:val="1"/>
      <w:tblStyleColBandSize w:val="1"/>
      <w:tblCellMar/>
    </w:tblPr>
  </w:style>
  <w:style w:type="table" w:styleId="Table9">
    <w:basedOn w:val="TableNormal"/>
    <w:tblPr>
      <w:tblStyleRowBandSize w:val="1"/>
      <w:tblStyleColBandSize w:val="1"/>
      <w:tblCellMar/>
    </w:tblPr>
  </w:style>
  <w:style w:type="table" w:styleId="Table10">
    <w:basedOn w:val="TableNormal"/>
    <w:tblPr>
      <w:tblStyleRowBandSize w:val="1"/>
      <w:tblStyleColBandSize w:val="1"/>
      <w:tblCellMar/>
    </w:tblPr>
  </w:style>
  <w:style w:type="table" w:styleId="Table11">
    <w:basedOn w:val="TableNormal"/>
    <w:tblPr>
      <w:tblStyleRowBandSize w:val="1"/>
      <w:tblStyleColBandSize w:val="1"/>
    </w:tblPr>
  </w:style>
  <w:style w:type="table" w:styleId="Table12">
    <w:basedOn w:val="TableNormal"/>
    <w:tblPr>
      <w:tblStyleRowBandSize w:val="1"/>
      <w:tblStyleColBandSize w:val="1"/>
      <w:tblCellMar/>
    </w:tblPr>
  </w:style>
  <w:style w:type="table" w:styleId="Table13">
    <w:basedOn w:val="TableNormal"/>
    <w:tblPr>
      <w:tblStyleRowBandSize w:val="1"/>
      <w:tblStyleColBandSize w:val="1"/>
      <w:tblCellMar/>
    </w:tblPr>
  </w:style>
  <w:style w:type="table" w:styleId="Table14">
    <w:basedOn w:val="TableNormal"/>
    <w:tblPr>
      <w:tblStyleRowBandSize w:val="1"/>
      <w:tblStyleColBandSize w:val="1"/>
      <w:tblCellMar/>
    </w:tblPr>
    <w:tblStylePr w:type="band1Horz">
      <w:tcPr/>
    </w:tblStylePr>
    <w:tblStylePr w:type="band1Vert">
      <w:tcPr/>
    </w:tblStylePr>
    <w:tblStylePr w:type="band2Horz">
      <w:tcPr/>
    </w:tblStylePr>
    <w:tblStylePr w:type="band2Vert">
      <w:tcPr/>
    </w:tblStylePr>
    <w:tblStylePr w:type="firstCol">
      <w:tcPr/>
    </w:tblStylePr>
    <w:tblStylePr w:type="firstRow">
      <w:tcPr/>
    </w:tblStylePr>
    <w:tblStylePr w:type="lastCol">
      <w:tcPr/>
    </w:tblStylePr>
    <w:tblStylePr w:type="lastRow">
      <w:tcPr/>
    </w:tblStylePr>
    <w:tblStylePr w:type="neCell">
      <w:tcPr/>
    </w:tblStylePr>
    <w:tblStylePr w:type="nwCell">
      <w:tcPr/>
    </w:tblStylePr>
    <w:tblStylePr w:type="seCell">
      <w:tcPr/>
    </w:tblStylePr>
    <w:tblStylePr w:type="swCell">
      <w:tcPr/>
    </w:tblStylePr>
  </w:style>
  <w:style w:type="table" w:styleId="Table15">
    <w:basedOn w:val="TableNormal"/>
    <w:tblPr>
      <w:tblStyleRowBandSize w:val="1"/>
      <w:tblStyleColBandSize w:val="1"/>
      <w:tblCellMar/>
    </w:tblPr>
  </w:style>
  <w:style w:type="table" w:styleId="Table16">
    <w:basedOn w:val="TableNormal"/>
    <w:tblPr>
      <w:tblStyleRowBandSize w:val="1"/>
      <w:tblStyleColBandSize w:val="1"/>
      <w:tblCellMar/>
    </w:tblPr>
  </w:style>
  <w:style w:type="table" w:styleId="Table17">
    <w:basedOn w:val="TableNormal"/>
    <w:tblPr>
      <w:tblStyleRowBandSize w:val="1"/>
      <w:tblStyleColBandSize w:val="1"/>
      <w:tblCellMar/>
    </w:tblPr>
  </w:style>
  <w:style w:type="table" w:styleId="Table18">
    <w:basedOn w:val="TableNormal"/>
    <w:tblPr>
      <w:tblStyleRowBandSize w:val="1"/>
      <w:tblStyleColBandSize w:val="1"/>
      <w:tblCellMar/>
    </w:tblPr>
  </w:style>
  <w:style w:type="table" w:styleId="Table19">
    <w:basedOn w:val="TableNormal"/>
    <w:tblPr>
      <w:tblStyleRowBandSize w:val="1"/>
      <w:tblStyleColBandSize w:val="1"/>
      <w:tblCellMar/>
    </w:tblPr>
  </w:style>
  <w:style w:type="table" w:styleId="Table20">
    <w:basedOn w:val="TableNormal"/>
    <w:tblPr>
      <w:tblStyleRowBandSize w:val="1"/>
      <w:tblStyleColBandSize w:val="1"/>
      <w:tblCellMar/>
    </w:tblPr>
  </w:style>
  <w:style w:type="table" w:styleId="Table21">
    <w:basedOn w:val="TableNormal"/>
    <w:tblPr>
      <w:tblStyleRowBandSize w:val="1"/>
      <w:tblStyleColBandSize w:val="1"/>
      <w:tblCellMar/>
    </w:tblPr>
  </w:style>
  <w:style w:type="table" w:styleId="Table22">
    <w:basedOn w:val="TableNormal"/>
    <w:tblPr>
      <w:tblStyleRowBandSize w:val="1"/>
      <w:tblStyleColBandSize w:val="1"/>
      <w:tblCellMar/>
    </w:tblPr>
  </w:style>
  <w:style w:type="table" w:styleId="Table23">
    <w:basedOn w:val="TableNormal"/>
    <w:tblPr>
      <w:tblStyleRowBandSize w:val="1"/>
      <w:tblStyleColBandSize w:val="1"/>
      <w:tblCellMar/>
    </w:tblPr>
  </w:style>
  <w:style w:type="table" w:styleId="Table24">
    <w:basedOn w:val="TableNormal"/>
    <w:tblPr>
      <w:tblStyleRowBandSize w:val="1"/>
      <w:tblStyleColBandSize w:val="1"/>
      <w:tblCellMar/>
    </w:tblPr>
  </w:style>
  <w:style w:type="table" w:styleId="Table25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image" Target="media/image16.png"/><Relationship Id="rId22" Type="http://schemas.openxmlformats.org/officeDocument/2006/relationships/hyperlink" Target="https://commons.wikimedia.org/wiki/File:Stamp_2010_Svjati_hory.jpg" TargetMode="External"/><Relationship Id="rId21" Type="http://schemas.openxmlformats.org/officeDocument/2006/relationships/hyperlink" Target="https://commons.wikimedia.org/wiki/File:Stamp_2010_Svjati_hory.jpg" TargetMode="External"/><Relationship Id="rId24" Type="http://schemas.openxmlformats.org/officeDocument/2006/relationships/image" Target="media/image10.png"/><Relationship Id="rId23" Type="http://schemas.openxmlformats.org/officeDocument/2006/relationships/image" Target="media/image5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hyperlink" Target="https://agclassroom.org/matrix/lessons/77/" TargetMode="External"/><Relationship Id="rId26" Type="http://schemas.openxmlformats.org/officeDocument/2006/relationships/image" Target="media/image4.png"/><Relationship Id="rId25" Type="http://schemas.openxmlformats.org/officeDocument/2006/relationships/image" Target="media/image2.png"/><Relationship Id="rId28" Type="http://schemas.openxmlformats.org/officeDocument/2006/relationships/image" Target="media/image7.png"/><Relationship Id="rId27" Type="http://schemas.openxmlformats.org/officeDocument/2006/relationships/image" Target="media/image18.png"/><Relationship Id="rId5" Type="http://schemas.openxmlformats.org/officeDocument/2006/relationships/styles" Target="styles.xml"/><Relationship Id="rId6" Type="http://schemas.openxmlformats.org/officeDocument/2006/relationships/image" Target="media/image20.png"/><Relationship Id="rId29" Type="http://schemas.openxmlformats.org/officeDocument/2006/relationships/header" Target="header1.xml"/><Relationship Id="rId7" Type="http://schemas.openxmlformats.org/officeDocument/2006/relationships/image" Target="media/image15.png"/><Relationship Id="rId8" Type="http://schemas.openxmlformats.org/officeDocument/2006/relationships/image" Target="media/image12.png"/><Relationship Id="rId30" Type="http://schemas.openxmlformats.org/officeDocument/2006/relationships/footer" Target="footer1.xml"/><Relationship Id="rId11" Type="http://schemas.openxmlformats.org/officeDocument/2006/relationships/image" Target="media/image8.png"/><Relationship Id="rId10" Type="http://schemas.openxmlformats.org/officeDocument/2006/relationships/image" Target="media/image6.png"/><Relationship Id="rId13" Type="http://schemas.openxmlformats.org/officeDocument/2006/relationships/image" Target="media/image9.png"/><Relationship Id="rId12" Type="http://schemas.openxmlformats.org/officeDocument/2006/relationships/image" Target="media/image19.png"/><Relationship Id="rId15" Type="http://schemas.openxmlformats.org/officeDocument/2006/relationships/image" Target="media/image3.png"/><Relationship Id="rId14" Type="http://schemas.openxmlformats.org/officeDocument/2006/relationships/image" Target="media/image11.png"/><Relationship Id="rId17" Type="http://schemas.openxmlformats.org/officeDocument/2006/relationships/hyperlink" Target="https://surli.cc/asqbkm" TargetMode="External"/><Relationship Id="rId16" Type="http://schemas.openxmlformats.org/officeDocument/2006/relationships/image" Target="media/image14.png"/><Relationship Id="rId19" Type="http://schemas.openxmlformats.org/officeDocument/2006/relationships/image" Target="media/image13.png"/><Relationship Id="rId18" Type="http://schemas.openxmlformats.org/officeDocument/2006/relationships/image" Target="media/image17.png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