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МОВ_ПСР_УМ_УЛ_7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73763"/>
          <w:sz w:val="20"/>
          <w:szCs w:val="20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І_12</w:t>
      </w:r>
    </w:p>
    <w:p w:rsidR="00000000" w:rsidDel="00000000" w:rsidP="00000000" w:rsidRDefault="00000000" w:rsidRPr="00000000" w14:paraId="00000002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ПІДСУМКОВА СЕМЕСТРОВА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РОБОТА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клас, І семестр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spacing w:after="200" w:before="0" w:line="240" w:lineRule="auto"/>
        <w:ind w:right="7" w:firstLine="700"/>
        <w:jc w:val="both"/>
        <w:rPr>
          <w:rFonts w:ascii="Times New Roman" w:cs="Times New Roman" w:eastAsia="Times New Roman" w:hAnsi="Times New Roman"/>
          <w:b w:val="1"/>
          <w:bCs w:val="1"/>
          <w:color w:val="073763"/>
        </w:rPr>
      </w:pPr>
      <w:bookmarkStart w:colFirst="0" w:colLast="0" w:name="_sxizz9l48pwy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35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Підсумкова робота складається з двох частин — А та В.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35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Частина А складається з блоків І — IІ і містить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8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35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Частина В складається з блоків І — IІ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35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Деякі завдання передбачають надання відповіді шляхом вибору однієї відповіді, а на деякі — необхідно надавати письмову коротку або розгорнуту відповідь.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35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Інструкція до всіх типів завдань наведена перед роботою. 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35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D">
      <w:pPr>
        <w:spacing w:after="200" w:before="0" w:line="240" w:lineRule="auto"/>
        <w:ind w:right="35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у відведених місцях зрозуміло й чітко.</w:t>
      </w:r>
    </w:p>
    <w:p w:rsidR="00000000" w:rsidDel="00000000" w:rsidP="00000000" w:rsidRDefault="00000000" w:rsidRPr="00000000" w14:paraId="0000000E">
      <w:pPr>
        <w:spacing w:after="200" w:before="0" w:line="240" w:lineRule="auto"/>
        <w:ind w:right="35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right="35" w:firstLine="70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0">
      <w:pPr>
        <w:spacing w:after="200" w:before="0" w:line="240" w:lineRule="auto"/>
        <w:ind w:right="7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1">
      <w:pPr>
        <w:spacing w:after="200" w:before="0" w:line="240" w:lineRule="auto"/>
        <w:ind w:right="7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" w:firstLine="70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4">
      <w:pPr>
        <w:spacing w:after="200" w:before="0" w:line="240" w:lineRule="auto"/>
        <w:ind w:right="7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00" w:before="0" w:line="240" w:lineRule="auto"/>
        <w:ind w:right="7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00" w:before="0" w:line="240" w:lineRule="auto"/>
        <w:ind w:right="7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1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dyzplqhpgk2x" w:id="1"/>
      <w:bookmarkEnd w:id="1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Частина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А</w:t>
      </w:r>
    </w:p>
    <w:p w:rsidR="00000000" w:rsidDel="00000000" w:rsidP="00000000" w:rsidRDefault="00000000" w:rsidRPr="00000000" w14:paraId="00000018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9gavr54r5xh" w:id="2"/>
      <w:bookmarkEnd w:id="2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</w:t>
      </w:r>
    </w:p>
    <w:p w:rsidR="00000000" w:rsidDel="00000000" w:rsidP="00000000" w:rsidRDefault="00000000" w:rsidRPr="00000000" w14:paraId="00000019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Прочитайте текст 1, текст 2 (числа в дужках позначають номери речень) і виконайте завдання 1.</w:t>
      </w:r>
    </w:p>
    <w:tbl>
      <w:tblPr>
        <w:tblStyle w:val="Table1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A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Текст  1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</w:rPr>
              <w:footnoteReference w:customMarkFollows="0" w:id="0"/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spacing w:after="200" w:before="0" w:line="240" w:lineRule="auto"/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Власною персоною Суржик</w:t>
            </w:r>
          </w:p>
          <w:p w:rsidR="00000000" w:rsidDel="00000000" w:rsidP="00000000" w:rsidRDefault="00000000" w:rsidRPr="00000000" w14:paraId="0000001C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Ми самі зрідка відзначаємо явлення суржику, а наші співрозмовники або теж не помічають, або забувають про наш промах через хвилину.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Оскільки вони такі ж самі, як і ми.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Суржик робить нас однаковими.</w:t>
            </w:r>
          </w:p>
          <w:p w:rsidR="00000000" w:rsidDel="00000000" w:rsidP="00000000" w:rsidRDefault="00000000" w:rsidRPr="00000000" w14:paraId="0000001D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Хто ж ти є, пане Суржику?</w:t>
            </w:r>
          </w:p>
          <w:p w:rsidR="00000000" w:rsidDel="00000000" w:rsidP="00000000" w:rsidRDefault="00000000" w:rsidRPr="00000000" w14:paraId="0000001E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 мережу потрапила первинна – україномовна – версія кінокомедії за п’єсою Михайла Старицького «За двома зайцями» (1883), знята режисером Віктором Івановим 1961 року.  Первинну версію вважали знищеною цензурою, але після несподіваної знахідки в 2013 році плівку відреставрували й представили глядачам.</w:t>
            </w:r>
          </w:p>
          <w:p w:rsidR="00000000" w:rsidDel="00000000" w:rsidP="00000000" w:rsidRDefault="00000000" w:rsidRPr="00000000" w14:paraId="0000001F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 фільмі одні персонажі розмовляють українською мовою, а інші — зокрема Голохвастов і сім’я Проні Прокопівни — суржиком.</w:t>
            </w:r>
          </w:p>
          <w:p w:rsidR="00000000" w:rsidDel="00000000" w:rsidP="00000000" w:rsidRDefault="00000000" w:rsidRPr="00000000" w14:paraId="00000020">
            <w:pPr>
              <w:spacing w:after="200" w:before="0" w:line="240" w:lineRule="auto"/>
              <w:ind w:left="0" w:firstLine="0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Саме так вони,  міщани, прагнучи зійти на вищий щабель суспільної драбини,  спотворюють мову, середовище спілкування й змінюють свої прізвища,  роблячись із Сірків – Сєрковими, із Голохвостого – Голохвастовим.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1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Текст 2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</w:rPr>
              <w:footnoteReference w:customMarkFollows="0" w:id="1"/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Суржик, у,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ч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. 1. </w:t>
            </w:r>
            <w:hyperlink r:id="rId7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Суміш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8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зерна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9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пшениці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й </w:t>
            </w:r>
            <w:hyperlink r:id="rId10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жита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</w:t>
            </w:r>
            <w:hyperlink r:id="rId11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жита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і </w:t>
            </w:r>
            <w:hyperlink r:id="rId12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ячменю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</w:t>
            </w:r>
            <w:hyperlink r:id="rId13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ячменю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й </w:t>
            </w:r>
            <w:hyperlink r:id="rId14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вівса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і т. ін.; </w:t>
            </w:r>
            <w:hyperlink r:id="rId15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борошно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з </w:t>
            </w:r>
            <w:hyperlink r:id="rId16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такої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17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суміші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23">
            <w:pPr>
              <w:spacing w:after="200" w:before="0" w:line="240" w:lineRule="auto"/>
              <w:ind w:left="0" w:firstLine="0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перен., розм.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18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Елементи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19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двох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20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або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21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кількох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22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мов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</w:t>
            </w:r>
            <w:hyperlink r:id="rId23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об'єднані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24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штучно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</w:t>
            </w:r>
            <w:hyperlink r:id="rId25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без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26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додержання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27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норм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28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літературної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29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мови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; </w:t>
            </w:r>
            <w:hyperlink r:id="rId30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нечиста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</w:t>
            </w:r>
            <w:hyperlink r:id="rId31">
              <w:r w:rsidDel="00000000" w:rsidR="00000000" w:rsidRPr="00000000">
                <w:rPr>
                  <w:rFonts w:ascii="Times New Roman" w:cs="Times New Roman" w:eastAsia="Times New Roman" w:hAnsi="Times New Roman"/>
                  <w:sz w:val="24"/>
                  <w:szCs w:val="24"/>
                  <w:rtl w:val="0"/>
                </w:rPr>
                <w:t xml:space="preserve">мова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4">
            <w:pPr>
              <w:spacing w:after="20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Текст 3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vertAlign w:val="superscript"/>
              </w:rPr>
              <w:footnoteReference w:customMarkFollows="0" w:id="2"/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spacing w:after="20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Су́ржик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— мішанина різного збіжжя або борошна з нього, наприклад, пшениці з житом, жита з ячменем, ячменю з вівсом (звідси різновид змішаної мови, мішанина слів кількох мов).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ydl0caluyjyj" w:id="3"/>
      <w:bookmarkEnd w:id="3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Об’єднайтеся в пару з однокласником або однокласницею. Уявіть, що ви потрапили на відкриті обговорення в мовному клубі “Антисуржик” для семикласників. Обговоріть питання, чому потрібно уникати суржику та як піклуватися про чистоту мовлення. Поміркуйте у формі обґрунтованого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діалогу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які шляхи запобігання цьому мовному явищу ви пропонуєте. Під час обговорення доведіть свою думку, використовуючи відповідні етикетні формули, а також фразеологізми та сталі вирази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мовний покруч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говорити чистим золотом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співати соловейком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ловити кожне слово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 Запишіть на електронний носій (телефон)  діалог із 8-10 реплік.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Дотримуйтеся норм літературної вимови і жанрової специфіки.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29">
      <w:pPr>
        <w:spacing w:after="200" w:before="0" w:line="240" w:lineRule="auto"/>
        <w:ind w:right="-62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00" w:before="0" w:line="240" w:lineRule="auto"/>
        <w:ind w:right="-62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cecgw2traui6" w:id="4"/>
      <w:bookmarkEnd w:id="4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ІІ</w:t>
      </w:r>
    </w:p>
    <w:tbl>
      <w:tblPr>
        <w:tblStyle w:val="Table2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C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текст 1  (числа в дужках позначають номери речень) і виконайте завдання 2–8.</w:t>
            </w:r>
          </w:p>
        </w:tc>
      </w:tr>
    </w:tbl>
    <w:p w:rsidR="00000000" w:rsidDel="00000000" w:rsidP="00000000" w:rsidRDefault="00000000" w:rsidRPr="00000000" w14:paraId="0000002D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tbl>
      <w:tblPr>
        <w:tblStyle w:val="Table3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Текст  1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vertAlign w:val="superscript"/>
              </w:rPr>
              <w:footnoteReference w:customMarkFollows="0" w:id="3"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(1)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Плекаймо шляхетність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2) Поміркуймо разом,  що таке шляхетність і як подолати до неї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далек… путь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3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(3) По-перше, словник тлумачить цей термін так: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вищ… ступінь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сукупніс..ть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особистісних якостей серед яких висока моральність, самовідданість, чесність,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не/стандартність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 (4) Людина, наділена такими характеристиками, автоматично запрограмована на добро.                                                                                                         (5) По-друге, шляхетність — це стан душі, який не можна змінити. (6) Така людина  не просто живе за своїми переконаннями, але й при цьому завжди робить це без шкоди для інших, бо для неї це викличе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гостр… біль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 (7) Це — великий талант!                                                                                           </w:t>
            </w:r>
          </w:p>
          <w:p w:rsidR="00000000" w:rsidDel="00000000" w:rsidP="00000000" w:rsidRDefault="00000000" w:rsidRPr="00000000" w14:paraId="0000003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(8) По-третє, шляхетність — це внутрішня культура, яка залежить від виховання. (9) Чи будете ви вважати шляхетним того, хто дозволив собі принизити друга, образити близ..ку людину чи дати волю своїм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не/гативним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почуттям з метою погіршити комусь настрій або просто роздратувати? (10) Звичайно, ні.  (11) Тому й бути по-справжн…ому шляхетним важко, цю рису потрібно виховувати роками, але ніколи й нічого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не/буває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дарма. (13) Таких людей поважають і люблять, їм довіряють і їх наслідують. (14) Одночасно це велика відповідал…ніс…т…,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не/байдужість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і справжній дар, адже саме такі представники сучасного соціуму можуть змінити наше життя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в кращий бік/ на краще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(15) По-четверте, шляхетність виховується в родині й передається, як по батькові: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Іл..іч, Ілл..вна, Ігор..вич, Ігор..вна, Сав..ич, Сав..вна, Григор..вич, Григор..вна.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                                                                                                                      (16) Отже, шляхетність — це бажання робити добро,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24"/>
                <w:szCs w:val="24"/>
                <w:rtl w:val="0"/>
              </w:rPr>
              <w:t xml:space="preserve">яскрав… гуаш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нашого життя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033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(17) Це саме та риса, яка личить усім і кожному. (18) Намагаймося виховувати себе правильно, обирати гідні життєві цілі й цінності та робити результативні висновки.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4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2.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НЕПРАВИЛЬНО подано ім'я по батькові в рядку </w:t>
      </w:r>
    </w:p>
    <w:p w:rsidR="00000000" w:rsidDel="00000000" w:rsidP="00000000" w:rsidRDefault="00000000" w:rsidRPr="00000000" w14:paraId="00000036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Іллівна, Ілліч</w:t>
      </w:r>
    </w:p>
    <w:p w:rsidR="00000000" w:rsidDel="00000000" w:rsidP="00000000" w:rsidRDefault="00000000" w:rsidRPr="00000000" w14:paraId="00000037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Ігорович, Ігорівна</w:t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Савич, Савівна</w:t>
      </w:r>
    </w:p>
    <w:p w:rsidR="00000000" w:rsidDel="00000000" w:rsidP="00000000" w:rsidRDefault="00000000" w:rsidRPr="00000000" w14:paraId="00000039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Григорович, Григорівна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3.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Треба писати ОКРЕМО слово, подане зі скісною рискою в реченні</w:t>
      </w:r>
    </w:p>
    <w:p w:rsidR="00000000" w:rsidDel="00000000" w:rsidP="00000000" w:rsidRDefault="00000000" w:rsidRPr="00000000" w14:paraId="0000003C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3</w:t>
      </w:r>
    </w:p>
    <w:p w:rsidR="00000000" w:rsidDel="00000000" w:rsidP="00000000" w:rsidRDefault="00000000" w:rsidRPr="00000000" w14:paraId="0000003D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9</w:t>
      </w:r>
    </w:p>
    <w:p w:rsidR="00000000" w:rsidDel="00000000" w:rsidP="00000000" w:rsidRDefault="00000000" w:rsidRPr="00000000" w14:paraId="0000003E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11</w:t>
      </w:r>
    </w:p>
    <w:p w:rsidR="00000000" w:rsidDel="00000000" w:rsidP="00000000" w:rsidRDefault="00000000" w:rsidRPr="00000000" w14:paraId="0000003F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14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4.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НЕ потрібно на місці пропуску писати м'який знак</w:t>
      </w:r>
    </w:p>
    <w:p w:rsidR="00000000" w:rsidDel="00000000" w:rsidP="00000000" w:rsidRDefault="00000000" w:rsidRPr="00000000" w14:paraId="00000042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сукупніс…ть</w:t>
      </w:r>
    </w:p>
    <w:p w:rsidR="00000000" w:rsidDel="00000000" w:rsidP="00000000" w:rsidRDefault="00000000" w:rsidRPr="00000000" w14:paraId="00000043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близ…кість</w:t>
      </w:r>
    </w:p>
    <w:p w:rsidR="00000000" w:rsidDel="00000000" w:rsidP="00000000" w:rsidRDefault="00000000" w:rsidRPr="00000000" w14:paraId="00000044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по-справжн…ому</w:t>
      </w:r>
    </w:p>
    <w:p w:rsidR="00000000" w:rsidDel="00000000" w:rsidP="00000000" w:rsidRDefault="00000000" w:rsidRPr="00000000" w14:paraId="00000045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відповідал…ніс…т…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У якому реченні наявні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вказівні, означальні,  відносний займенники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2</w:t>
      </w:r>
    </w:p>
    <w:p w:rsidR="00000000" w:rsidDel="00000000" w:rsidP="00000000" w:rsidRDefault="00000000" w:rsidRPr="00000000" w14:paraId="00000049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6</w:t>
      </w:r>
    </w:p>
    <w:p w:rsidR="00000000" w:rsidDel="00000000" w:rsidP="00000000" w:rsidRDefault="00000000" w:rsidRPr="00000000" w14:paraId="0000004A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14</w:t>
      </w:r>
    </w:p>
    <w:p w:rsidR="00000000" w:rsidDel="00000000" w:rsidP="00000000" w:rsidRDefault="00000000" w:rsidRPr="00000000" w14:paraId="0000004B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16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Граматичний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зв'язок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ПОРУШЕНО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в словосполученні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вищий ступінь</w:t>
      </w:r>
    </w:p>
    <w:p w:rsidR="00000000" w:rsidDel="00000000" w:rsidP="00000000" w:rsidRDefault="00000000" w:rsidRPr="00000000" w14:paraId="0000004F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гострий біль</w:t>
      </w:r>
    </w:p>
    <w:p w:rsidR="00000000" w:rsidDel="00000000" w:rsidP="00000000" w:rsidRDefault="00000000" w:rsidRPr="00000000" w14:paraId="00000050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далекий путь</w:t>
      </w:r>
    </w:p>
    <w:p w:rsidR="00000000" w:rsidDel="00000000" w:rsidP="00000000" w:rsidRDefault="00000000" w:rsidRPr="00000000" w14:paraId="00000051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яскрава гуаш</w:t>
      </w:r>
    </w:p>
    <w:p w:rsidR="00000000" w:rsidDel="00000000" w:rsidP="00000000" w:rsidRDefault="00000000" w:rsidRPr="00000000" w14:paraId="00000052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ptyv1398fszr" w:id="5"/>
      <w:bookmarkEnd w:id="5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7.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Доберіть синоніми до слова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шляхетність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(до 4 слів). Складіть із ними два речення, після кожного слова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укажіть частину мови.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highlight w:val="white"/>
          <w:rtl w:val="0"/>
        </w:rPr>
        <w:t xml:space="preserve">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55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m465phe9l9um" w:id="6"/>
      <w:bookmarkEnd w:id="6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8.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Перепишіть речення, розкриваючи дужки, обираючи правильні варіанти форми  слова: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Дру(же/гу), що таке шляхетність? Це чеснота, яка полягає в здатнос(т/тт)і діяти морально навіть тоді, коли ні/хто не/бачить. Шляхетна людина обирає добро, бо прагне залишатися людяною.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(Завдяки / через шляхетності / шляхетність) ми змінюємо життя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(в кращий бік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/ на краще)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pStyle w:val="Heading1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b5pzhk1gakph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Style w:val="Heading1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5mvglq7a9rnp" w:id="8"/>
      <w:bookmarkEnd w:id="8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Частина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B</w:t>
      </w:r>
    </w:p>
    <w:p w:rsidR="00000000" w:rsidDel="00000000" w:rsidP="00000000" w:rsidRDefault="00000000" w:rsidRPr="00000000" w14:paraId="0000005A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s374rkrf9qlz" w:id="9"/>
      <w:bookmarkEnd w:id="9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</w:t>
      </w:r>
    </w:p>
    <w:tbl>
      <w:tblPr>
        <w:tblStyle w:val="Table4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B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Прочитайте текст і виконайте завдання 9–14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C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</w:p>
    <w:tbl>
      <w:tblPr>
        <w:tblStyle w:val="Table5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D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bookmarkStart w:colFirst="0" w:colLast="0" w:name="_ys2nnvjx6u4w" w:id="10"/>
            <w:bookmarkEnd w:id="10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Текст  1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(1)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Увага! Увага! Сенсація!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i w:val="1"/>
                <w:iCs w:val="1"/>
                <w:sz w:val="24"/>
                <w:szCs w:val="24"/>
                <w:rtl w:val="0"/>
              </w:rPr>
              <w:t xml:space="preserve">Дізнаєшся тільки ти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! </w:t>
            </w:r>
          </w:p>
          <w:p w:rsidR="00000000" w:rsidDel="00000000" w:rsidP="00000000" w:rsidRDefault="00000000" w:rsidRPr="00000000" w14:paraId="0000005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 (2) Немає, мабуть, в Україні людини, яка б не бачила славнозвісний фільм  Анатолія Загорулька «За двома зайцями» за п'єсою Михайла Старицького, на яку його надихнула комедія Мольєра «Міщанин-шляхтич». (3) Фільм давно розібрали на цитати, що живуть своїм життям.</w:t>
            </w:r>
          </w:p>
          <w:p w:rsidR="00000000" w:rsidDel="00000000" w:rsidP="00000000" w:rsidRDefault="00000000" w:rsidRPr="00000000" w14:paraId="0000005F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(4) Прем'єра картини відбулася 22 лютого 1973 р. </w:t>
            </w:r>
          </w:p>
          <w:p w:rsidR="00000000" w:rsidDel="00000000" w:rsidP="00000000" w:rsidRDefault="00000000" w:rsidRPr="00000000" w14:paraId="0000006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(5) Усі вже знають про те, що нещодавно одесит Віктор Мисливець поширив у соцмережах інформацію про фільм «За двома зайцями», який зберігався в нього дома, оскільки всі  українськомовні копії було знищено.</w:t>
            </w:r>
          </w:p>
          <w:p w:rsidR="00000000" w:rsidDel="00000000" w:rsidP="00000000" w:rsidRDefault="00000000" w:rsidRPr="00000000" w14:paraId="0000006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  (6) Віктор Мисливець замолоду був знайомий з творцями фільму й переконаний, що вони задумали його саме як патріотичний. (7) Адже щиро вболівали за збереження національної ідентичності. </w:t>
            </w:r>
          </w:p>
          <w:p w:rsidR="00000000" w:rsidDel="00000000" w:rsidP="00000000" w:rsidRDefault="00000000" w:rsidRPr="00000000" w14:paraId="0000006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bookmarkStart w:colFirst="0" w:colLast="0" w:name="_evnuzzq3kdas" w:id="11"/>
            <w:bookmarkEnd w:id="11"/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(8) На щастя, ще одна українськомовна копія була збережена невідомим мешканцем Маріуполя. (9) Виявили єдину копію на Маріупольській базі кінопрокату. (10) Тепер українці можуть згадувати невідомого героя з вдячністю.</w:t>
            </w:r>
          </w:p>
          <w:p w:rsidR="00000000" w:rsidDel="00000000" w:rsidP="00000000" w:rsidRDefault="00000000" w:rsidRPr="00000000" w14:paraId="00000063">
            <w:pPr>
              <w:spacing w:after="200" w:before="0"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 (11) Тому ми можемо дивитися легендарний фільм із першоджерела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6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Адаптовано за: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</w:rPr>
            </w:pPr>
            <w:hyperlink r:id="rId32">
              <w:r w:rsidDel="00000000" w:rsidR="00000000" w:rsidRPr="00000000">
                <w:rPr>
                  <w:rFonts w:ascii="Times New Roman" w:cs="Times New Roman" w:eastAsia="Times New Roman" w:hAnsi="Times New Roman"/>
                  <w:b w:val="1"/>
                  <w:bCs w:val="1"/>
                  <w:color w:val="1155cc"/>
                  <w:sz w:val="18"/>
                  <w:szCs w:val="18"/>
                  <w:u w:val="single"/>
                  <w:rtl w:val="0"/>
                </w:rPr>
                <w:t xml:space="preserve">https://www.facebook.com/vsesvitschool/posts/інформаційна-насиченість-сучасного-світу-вимагає-ефективних-форм-візуалізації-дл/1169954710121946/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6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Текст 2. МЕМ</w:t>
            </w:r>
          </w:p>
          <w:p w:rsidR="00000000" w:rsidDel="00000000" w:rsidP="00000000" w:rsidRDefault="00000000" w:rsidRPr="00000000" w14:paraId="00000067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</w:rPr>
              <w:drawing>
                <wp:inline distB="0" distT="0" distL="0" distR="0">
                  <wp:extent cx="2286113" cy="3683695"/>
                  <wp:effectExtent b="0" l="0" r="0" t="0"/>
                  <wp:docPr id="1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113" cy="36836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  <w:rtl w:val="0"/>
              </w:rPr>
              <w:t xml:space="preserve">Рисунок 1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  <w:vertAlign w:val="superscript"/>
              </w:rPr>
              <w:footnoteReference w:customMarkFollows="0" w:id="4"/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spacing w:after="200" w:before="0" w:line="240" w:lineRule="auto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Текст 3. КОМІКС </w:t>
            </w:r>
          </w:p>
          <w:p w:rsidR="00000000" w:rsidDel="00000000" w:rsidP="00000000" w:rsidRDefault="00000000" w:rsidRPr="00000000" w14:paraId="0000006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0" distT="0" distL="0" distR="0">
                  <wp:extent cx="2615700" cy="2247900"/>
                  <wp:effectExtent b="0" l="0" r="0" t="0"/>
                  <wp:docPr id="4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700" cy="22479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0" distT="0" distL="0" distR="0">
                  <wp:extent cx="2808788" cy="2200275"/>
                  <wp:effectExtent b="0" l="0" r="0" t="0"/>
                  <wp:docPr id="3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35"/>
                          <a:srcRect b="9518" l="0" r="0" t="95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8788" cy="22002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vertAlign w:val="superscript"/>
              </w:rPr>
              <w:footnoteReference w:customMarkFollows="0" w:id="5"/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A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9.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Віднайдення україномовної версії фільму - </w:t>
      </w:r>
    </w:p>
    <w:p w:rsidR="00000000" w:rsidDel="00000000" w:rsidP="00000000" w:rsidRDefault="00000000" w:rsidRPr="00000000" w14:paraId="0000006C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важлива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подія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для історії української кіноіндустрії</w:t>
      </w:r>
    </w:p>
    <w:p w:rsidR="00000000" w:rsidDel="00000000" w:rsidP="00000000" w:rsidRDefault="00000000" w:rsidRPr="00000000" w14:paraId="0000006D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привід ознайомитися з першоджерелом</w:t>
      </w:r>
    </w:p>
    <w:p w:rsidR="00000000" w:rsidDel="00000000" w:rsidP="00000000" w:rsidRDefault="00000000" w:rsidRPr="00000000" w14:paraId="0000006E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з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асвідчення  популярності фільму</w:t>
      </w:r>
    </w:p>
    <w:p w:rsidR="00000000" w:rsidDel="00000000" w:rsidP="00000000" w:rsidRDefault="00000000" w:rsidRPr="00000000" w14:paraId="0000006F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можливість дізнатися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про авторів кінострічки</w:t>
      </w:r>
    </w:p>
    <w:p w:rsidR="00000000" w:rsidDel="00000000" w:rsidP="00000000" w:rsidRDefault="00000000" w:rsidRPr="00000000" w14:paraId="00000070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10.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Навіщо в заголовку (1) фразу виділено курсивом?</w:t>
      </w:r>
    </w:p>
    <w:p w:rsidR="00000000" w:rsidDel="00000000" w:rsidP="00000000" w:rsidRDefault="00000000" w:rsidRPr="00000000" w14:paraId="00000072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Для привернення уваги</w:t>
      </w:r>
    </w:p>
    <w:p w:rsidR="00000000" w:rsidDel="00000000" w:rsidP="00000000" w:rsidRDefault="00000000" w:rsidRPr="00000000" w14:paraId="00000073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Для  позначення риторичного оклику</w:t>
      </w:r>
    </w:p>
    <w:p w:rsidR="00000000" w:rsidDel="00000000" w:rsidP="00000000" w:rsidRDefault="00000000" w:rsidRPr="00000000" w14:paraId="00000074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На вимогу редактора видання</w:t>
      </w:r>
    </w:p>
    <w:p w:rsidR="00000000" w:rsidDel="00000000" w:rsidP="00000000" w:rsidRDefault="00000000" w:rsidRPr="00000000" w14:paraId="00000075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Для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маніпуляції свідомістю</w:t>
      </w:r>
    </w:p>
    <w:p w:rsidR="00000000" w:rsidDel="00000000" w:rsidP="00000000" w:rsidRDefault="00000000" w:rsidRPr="00000000" w14:paraId="00000076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200" w:before="0" w:line="240" w:lineRule="auto"/>
        <w:ind w:left="141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11.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Визначте судження серед тверджень</w:t>
      </w:r>
    </w:p>
    <w:p w:rsidR="00000000" w:rsidDel="00000000" w:rsidP="00000000" w:rsidRDefault="00000000" w:rsidRPr="00000000" w14:paraId="0000007A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Кінострічку «За двома зайцями»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знято режисером і акторами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українською мовою. </w:t>
      </w:r>
    </w:p>
    <w:p w:rsidR="00000000" w:rsidDel="00000000" w:rsidP="00000000" w:rsidRDefault="00000000" w:rsidRPr="00000000" w14:paraId="0000007B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Офіційно україномовні копії фільму було знищено за наказом влади.</w:t>
      </w:r>
    </w:p>
    <w:p w:rsidR="00000000" w:rsidDel="00000000" w:rsidP="00000000" w:rsidRDefault="00000000" w:rsidRPr="00000000" w14:paraId="0000007C">
      <w:pPr>
        <w:spacing w:after="200" w:before="0" w:line="240" w:lineRule="auto"/>
        <w:ind w:left="609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Усі знають, що Віктор Мисливець зберігав у себе україномовну копію фільму</w:t>
      </w:r>
    </w:p>
    <w:p w:rsidR="00000000" w:rsidDel="00000000" w:rsidP="00000000" w:rsidRDefault="00000000" w:rsidRPr="00000000" w14:paraId="0000007D">
      <w:pPr>
        <w:spacing w:after="200" w:before="0" w:line="240" w:lineRule="auto"/>
        <w:ind w:left="609" w:firstLine="0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Ще одну копію випадково виявили на Маріупольській базі кінопрокату.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4"/>
          <w:szCs w:val="24"/>
        </w:rPr>
      </w:pPr>
      <w:bookmarkStart w:colFirst="0" w:colLast="0" w:name="_jacm51d2taro" w:id="12"/>
      <w:bookmarkEnd w:id="12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12.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 тексті міститься 5 висловлювань із фейковою інформацією.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Визначте недостовірність цього повідомлення, застосовуючи всі відомі вам способи перевірки інформації, і підготуйте пояснення обсягом 5–7 речень про те, які саме ознаки неправдивості ви виявили та як змогли це встановити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8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widowControl w:val="0"/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bookmarkStart w:colFirst="0" w:colLast="0" w:name="_w4olqg1209ah" w:id="13"/>
      <w:bookmarkEnd w:id="13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13.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Проаналізуйте мем (текст 2), виправте мовленнєві помилки, запишіть відредагований варіант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8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ff0000"/>
          <w:sz w:val="24"/>
          <w:szCs w:val="24"/>
        </w:rPr>
      </w:pPr>
      <w:bookmarkStart w:colFirst="0" w:colLast="0" w:name="_bdhiob1imn3k" w:id="14"/>
      <w:bookmarkEnd w:id="14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14.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Роздивіться комікси в тексті №3 до комедії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Мольєра «Міщанин-шляхтич», створені вашими однолітками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, і напишіть, чого  саме, на вашу думку, потрібно навчатися, щоб стати шляхетною людиною 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highlight w:val="white"/>
          <w:rtl w:val="0"/>
        </w:rPr>
        <w:t xml:space="preserve">(Напишіть міркування обсягом 2–4 речення)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color w:val="ff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c0p1dnoct6rl" w:id="15"/>
      <w:bookmarkEnd w:id="1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pStyle w:val="Heading2"/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</w:rPr>
      </w:pPr>
      <w:bookmarkStart w:colFirst="0" w:colLast="0" w:name="_1k3v0vyheekj" w:id="16"/>
      <w:bookmarkEnd w:id="16"/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Блок ІІ</w:t>
      </w:r>
    </w:p>
    <w:tbl>
      <w:tblPr>
        <w:tblStyle w:val="Table6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15–16.</w:t>
            </w:r>
          </w:p>
        </w:tc>
      </w:tr>
    </w:tbl>
    <w:p w:rsidR="00000000" w:rsidDel="00000000" w:rsidP="00000000" w:rsidRDefault="00000000" w:rsidRPr="00000000" w14:paraId="0000008D">
      <w:pPr>
        <w:spacing w:after="200" w:before="0" w:line="240" w:lineRule="auto"/>
        <w:ind w:right="7"/>
        <w:jc w:val="both"/>
        <w:rPr>
          <w:rFonts w:ascii="Times New Roman" w:cs="Times New Roman" w:eastAsia="Times New Roman" w:hAnsi="Times New Roman"/>
          <w:color w:val="ff0000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E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Текст 1.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vertAlign w:val="superscript"/>
              </w:rPr>
              <w:footnoteReference w:customMarkFollows="0" w:id="6"/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Сучасні автобіографії </w:t>
            </w:r>
          </w:p>
          <w:p w:rsidR="00000000" w:rsidDel="00000000" w:rsidP="00000000" w:rsidRDefault="00000000" w:rsidRPr="00000000" w14:paraId="0000008F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 Автобіографія розгортається перед нами, як стара книга, сторінки якої шелестять спогадами, перемогами й поразками. Це не просто перелік подій, а живий потік, у якому автор розкриває свою душу, ніби розгортає мапу власного шляху через бурхливі річки часу. У світі, де історії переплітаються з реальністю, автобіографія стає мостом між минулим і сьогоденням, дозволяючи читачеві зазирнути в чужу душу, ніби крізь вікно в затишній кімнаті. </w:t>
            </w:r>
          </w:p>
          <w:p w:rsidR="00000000" w:rsidDel="00000000" w:rsidP="00000000" w:rsidRDefault="00000000" w:rsidRPr="00000000" w14:paraId="00000090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Коли людина бере перо чи клавіатуру, щоб зафіксувати свій життєвий шлях, вона не лише документує факти, а малює емоційний ландшафт, у якому кожна деталь набуває відтінків радості чи болю.</w:t>
            </w:r>
          </w:p>
          <w:p w:rsidR="00000000" w:rsidDel="00000000" w:rsidP="00000000" w:rsidRDefault="00000000" w:rsidRPr="00000000" w14:paraId="0000009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Автобіографія – це літературний твір, у якому автор сам стає головним героєм, оповідаючи про своє життя від першої особи. Вона відрізняється від біографії тим, що це особисті спогади та суб’єктивний досвід. Цей жанр поєднує факти з емоціями, ніби створює картину,  у якій нитки реальності переплітаються з почуттями.  </w:t>
            </w:r>
          </w:p>
          <w:p w:rsidR="00000000" w:rsidDel="00000000" w:rsidP="00000000" w:rsidRDefault="00000000" w:rsidRPr="00000000" w14:paraId="00000092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Гумористичні автобіографії писали Марк Твен і Остап Вишня.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Марк Твен у автобіографії додав стільки гумору, що твір навіть заборонили публікувати за його життя. Остап Вишня розпочинає свій життєпис так: «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 мене нема жодного сумніву в тому, що я народився, хоч і під час мого появлення на світ божий і потім — років, мабуть, із десять підряд — мати казала, що мене витягли з колодязя, коли напували корову Оришку. Трапилася ця подія 1 листопада (ст. стилю) 1889 року, в містечку Груні, Зіньківського повіту на Полтавщині».</w:t>
            </w:r>
          </w:p>
          <w:p w:rsidR="00000000" w:rsidDel="00000000" w:rsidP="00000000" w:rsidRDefault="00000000" w:rsidRPr="00000000" w14:paraId="00000093">
            <w:pPr>
              <w:spacing w:after="200" w:before="0"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 сучасному цифровому світі автобіографії набувають нових форм: від блогів до мультимедійних оповідей, роблячи їх доступними для мільйонів.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Нині автобіографії еволюціонували: від паперових книг до подкастів і соціальних мереж, у яких люди діляться фрагментами життя в реальному часі. Це робить жанр демократичним, оскільки будь-хто може стати автором, перетворюючи щоденні переживання на вічну оповідь. </w:t>
            </w:r>
          </w:p>
          <w:p w:rsidR="00000000" w:rsidDel="00000000" w:rsidP="00000000" w:rsidRDefault="00000000" w:rsidRPr="00000000" w14:paraId="00000094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Сучасна ера, станом на 2025 рік, трансформувала жанр: цифрові автобіографії в TikTok чи Instagram перетворюють життя на серіал з мільйонами переглядів. Дослідження виявляють, що 70% молодих людей діляться особистими історіями онлайн, роблячи автобіографію масовим феноменом (за Олексієм Паламарчуком).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5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bookmarkStart w:colFirst="0" w:colLast="0" w:name="_ubq1w26jlk6i" w:id="17"/>
      <w:bookmarkEnd w:id="1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bookmarkStart w:colFirst="0" w:colLast="0" w:name="_j3cs7kmnf0jj" w:id="18"/>
      <w:bookmarkEnd w:id="1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bookmarkStart w:colFirst="0" w:colLast="0" w:name="_ucf01rez5gru" w:id="19"/>
      <w:bookmarkEnd w:id="19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15. Прочитайте текст «Сучасні автобіографії», поміркуйте, у чому особливості гумористичних життєписів. Уявіть, що ви дійова особа драми «Міщанин-шляхтич» Мольєра або «За двома зайцями» М. Старицького (за вибором) і вам потрібно написати автобіографію. Згадайте складові ділового папера: прізвище, ім'я, по батькові, дата та місце народження, місце навчання, коротка самохарактеристика як особи, що навчається, місце роботи, склад родини. Напишіть автобіографію від імені дійової особи обраної драми, використовуючи вивчені засоби комічного.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9A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spacing w:after="200" w:before="0" w:line="240" w:lineRule="auto"/>
        <w:ind w:right="90"/>
        <w:jc w:val="both"/>
        <w:rPr>
          <w:rFonts w:ascii="Times New Roman" w:cs="Times New Roman" w:eastAsia="Times New Roman" w:hAnsi="Times New Roman"/>
          <w:sz w:val="24"/>
          <w:szCs w:val="24"/>
          <w:highlight w:val="white"/>
        </w:rPr>
      </w:pPr>
      <w:bookmarkStart w:colFirst="0" w:colLast="0" w:name="_j683nvc5je1z" w:id="20"/>
      <w:bookmarkEnd w:id="2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16. Перечитайте ще раз частину тексту про автобіографію в сучасному цифровому світі. Створіть короткий допис (4-6 речень) у соціальну мережу від імені пана Журдена (дійової особи комедії  «Міщанин-шляхтич» Мольєра) Свириду Петровичу (дійової особи комедії «За двома зайцями» Старицького),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із його історією та враженнями про те, як він із міщанина намагався стати шляхтичем.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spacing w:after="200" w:line="240" w:lineRule="auto"/>
        <w:ind w:right="7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spacing w:after="200" w:before="0" w:line="240" w:lineRule="auto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A1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A2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36" w:type="default"/>
      <w:footerReference r:id="rId37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5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A6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Адаптовано з: Гаухман М. СУРЖИК: вільні замітки про культурну політику і масову культуру.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Historians.in.ua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2018. 7 квіт. URL: </w:t>
      </w:r>
      <w:hyperlink r:id="rId1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https://www.historians.in.ua/index.php/en/avtorska-kolonka/2447-mikhajlo-gaukhman-surzhik-vilni-zamitki-pro-kulturnu-politiku-i-masovu-kulturu</w:t>
        </w:r>
      </w:hyperlink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</w:t>
      </w:r>
    </w:p>
  </w:footnote>
  <w:footnote w:id="1">
    <w:p w:rsidR="00000000" w:rsidDel="00000000" w:rsidP="00000000" w:rsidRDefault="00000000" w:rsidRPr="00000000" w14:paraId="000000A7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СУРЖИК – тлумачення, орфографія, новий правопис онлайн.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СЛОВНИК.ua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(б. д.). URL: </w:t>
      </w:r>
      <w:hyperlink r:id="rId2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https://slovnyk.ua/index.php?swrd=%D1%81%D1%83%D1%80%D0%B6%D0%B8%D0%BA</w:t>
        </w:r>
      </w:hyperlink>
      <w:r w:rsidDel="00000000" w:rsidR="00000000" w:rsidRPr="00000000">
        <w:rPr>
          <w:rtl w:val="0"/>
        </w:rPr>
      </w:r>
    </w:p>
  </w:footnote>
  <w:footnote w:id="3">
    <w:p w:rsidR="00000000" w:rsidDel="00000000" w:rsidP="00000000" w:rsidRDefault="00000000" w:rsidRPr="00000000" w14:paraId="000000A8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Адаптовано з: Твір на тему: «Шляхетність — це бажання робити добро».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GDZ4YOU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(б. д.). URL: </w:t>
      </w:r>
      <w:hyperlink r:id="rId3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https://gdz4you.com/literatura/tvory/tvir-na-temu-shlyahetnist-ce-bazhannya-robyty-dobro-20868/</w:t>
        </w:r>
      </w:hyperlink>
      <w:r w:rsidDel="00000000" w:rsidR="00000000" w:rsidRPr="00000000">
        <w:rPr>
          <w:rtl w:val="0"/>
        </w:rPr>
      </w:r>
    </w:p>
  </w:footnote>
  <w:footnote w:id="4">
    <w:p w:rsidR="00000000" w:rsidDel="00000000" w:rsidP="00000000" w:rsidRDefault="00000000" w:rsidRPr="00000000" w14:paraId="000000A9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sz w:val="18"/>
          <w:szCs w:val="18"/>
          <w:rtl w:val="0"/>
        </w:rPr>
        <w:t xml:space="preserve">Р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исунок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“За двома зайцями”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Джерело: ВолиньPost (2013).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У Луцьку під відкритим небом дивитимуться «За двома зайцями»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</w:p>
    <w:p w:rsidR="00000000" w:rsidDel="00000000" w:rsidP="00000000" w:rsidRDefault="00000000" w:rsidRPr="00000000" w14:paraId="000000AA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tl w:val="0"/>
        </w:rPr>
      </w:r>
    </w:p>
  </w:footnote>
  <w:footnote w:id="5">
    <w:p w:rsidR="00000000" w:rsidDel="00000000" w:rsidP="00000000" w:rsidRDefault="00000000" w:rsidRPr="00000000" w14:paraId="000000AB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Адаптовано з: Всесвітня школа (б. д.).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Інформаційна насиченість...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</w:t>
      </w:r>
      <w:hyperlink r:id="rId4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www.facebook.com/vsesvitschool/posts/%D1%96%D0%BD%D1%84%D0%BE%D1%80%D0%BC%D0%B0%D1%86%D1%96%D0%B9%D0%BD%D0%B0-%D0%BD%D0%B0%D1%81%D0%B8%D1%87%D0%B5%D0%BD%D1%96%D1%81%D1%82%D1%8C-%D1%81%D1%83%D1%87%D0%B0%D1%81%D0%BD%D0%BE%D0%BE-%D1%81%D0%B2%D1%96%D1%82%D1%83-%D0%B2%D0%B8%D0%BC%D0%B0%D0%B3%D0%B0%D1%94-%D0%B5%D1%84%D0%B5%D0%BA%D1%82%D0%B8%D0%B2%D0%BD%D0%B8%D1%85-%D1%84%D0%BE%D1%80%D0%BC-%D0%B2%D1%96%D0%B7%D1%83%D0%B0%D0%BB%D1%96%D0%B7%D0%B0%D1%86%D1%96%D1%97-%D0%B4%D0%BB/1169954710121946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spacing w:line="240" w:lineRule="auto"/>
        <w:rPr>
          <w:sz w:val="20"/>
          <w:szCs w:val="20"/>
        </w:rPr>
      </w:pPr>
      <w:r w:rsidDel="00000000" w:rsidR="00000000" w:rsidRPr="00000000">
        <w:rPr>
          <w:rtl w:val="0"/>
        </w:rPr>
      </w:r>
    </w:p>
  </w:footnote>
  <w:footnote w:id="6">
    <w:p w:rsidR="00000000" w:rsidDel="00000000" w:rsidP="00000000" w:rsidRDefault="00000000" w:rsidRPr="00000000" w14:paraId="000000AD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Адаптовано з: Паламарчук О. Що таке автобіографія: визначення, історія та типи.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EveryDay.Sumy.ua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2025. 16 вер. URL: </w:t>
      </w:r>
      <w:hyperlink r:id="rId5">
        <w:r w:rsidDel="00000000" w:rsidR="00000000" w:rsidRPr="00000000">
          <w:rPr>
            <w:rFonts w:ascii="Times New Roman" w:cs="Times New Roman" w:eastAsia="Times New Roman" w:hAnsi="Times New Roman"/>
            <w:color w:val="1155cc"/>
            <w:sz w:val="18"/>
            <w:szCs w:val="18"/>
            <w:u w:val="single"/>
            <w:rtl w:val="0"/>
          </w:rPr>
          <w:t xml:space="preserve">https://everyday.sumy.ua/shho-take-avtobiografiya-vyznachennya-istoriya-ta-typy/</w:t>
        </w:r>
      </w:hyperlink>
      <w:r w:rsidDel="00000000" w:rsidR="00000000" w:rsidRPr="00000000">
        <w:rPr>
          <w:rtl w:val="0"/>
        </w:rPr>
      </w:r>
    </w:p>
  </w:footnote>
  <w:footnote w:id="2">
    <w:p w:rsidR="00000000" w:rsidDel="00000000" w:rsidP="00000000" w:rsidRDefault="00000000" w:rsidRPr="00000000" w14:paraId="000000AE">
      <w:pPr>
        <w:spacing w:line="240" w:lineRule="auto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Жайворонок В. В.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Знаки української етнокультури: Словник-довідник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Київ : Довіра, 2006. С. 587</w:t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3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-7424</wp:posOffset>
          </wp:positionH>
          <wp:positionV relativeFrom="page">
            <wp:posOffset>-4762</wp:posOffset>
          </wp:positionV>
          <wp:extent cx="7572375" cy="10715625"/>
          <wp:effectExtent b="0" l="0" r="0" t="0"/>
          <wp:wrapNone/>
          <wp:docPr id="2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-807" l="-589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7156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4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slovnyk.ua/index.php?swrd=%D0%B0%D0%B1%D0%BE" TargetMode="External"/><Relationship Id="rId22" Type="http://schemas.openxmlformats.org/officeDocument/2006/relationships/hyperlink" Target="https://slovnyk.ua/index.php?swrd=%D0%BC%D0%BE%D0%B2" TargetMode="External"/><Relationship Id="rId21" Type="http://schemas.openxmlformats.org/officeDocument/2006/relationships/hyperlink" Target="https://slovnyk.ua/index.php?swrd=%D0%BA%D1%96%D0%BB%D1%8C%D0%BA%D0%B0" TargetMode="External"/><Relationship Id="rId24" Type="http://schemas.openxmlformats.org/officeDocument/2006/relationships/hyperlink" Target="https://slovnyk.ua/index.php?swrd=%D1%88%D1%82%D1%83%D1%87%D0%BD%D0%BE" TargetMode="External"/><Relationship Id="rId23" Type="http://schemas.openxmlformats.org/officeDocument/2006/relationships/hyperlink" Target="https://slovnyk.ua/index.php?swrd=%D0%BE%D0%B1'%D1%94%D0%B4%D0%BD%D0%B0%D0%BD%D0%B8%D0%B9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yperlink" Target="https://slovnyk.ua/index.php?swrd=%D0%BF%D1%88%D0%B5%D0%BD%D0%B8%D1%86%D1%8F" TargetMode="External"/><Relationship Id="rId26" Type="http://schemas.openxmlformats.org/officeDocument/2006/relationships/hyperlink" Target="https://slovnyk.ua/index.php?swrd=%D0%B4%D0%BE%D0%B4%D0%B5%D1%80%D0%B6%D0%B0%D0%BD%D0%BD%D1%8F" TargetMode="External"/><Relationship Id="rId25" Type="http://schemas.openxmlformats.org/officeDocument/2006/relationships/hyperlink" Target="https://slovnyk.ua/index.php?swrd=%D0%B1%D0%B5%D0%B7" TargetMode="External"/><Relationship Id="rId28" Type="http://schemas.openxmlformats.org/officeDocument/2006/relationships/hyperlink" Target="https://slovnyk.ua/index.php?swrd=%D0%BB%D1%96%D1%82%D0%B5%D1%80%D0%B0%D1%82%D1%83%D1%80%D0%BD%D0%B8%D0%B9" TargetMode="External"/><Relationship Id="rId27" Type="http://schemas.openxmlformats.org/officeDocument/2006/relationships/hyperlink" Target="https://slovnyk.ua/index.php?swrd=%D0%BD%D0%BE%D1%80%D0%BC%D0%B0" TargetMode="Externa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29" Type="http://schemas.openxmlformats.org/officeDocument/2006/relationships/hyperlink" Target="https://slovnyk.ua/index.php?swrd=%D0%BC%D0%BE%D0%B2%D0%B0" TargetMode="External"/><Relationship Id="rId7" Type="http://schemas.openxmlformats.org/officeDocument/2006/relationships/hyperlink" Target="https://slovnyk.ua/index.php?swrd=%D0%A1%D1%83%D0%BC%D1%96%D1%88" TargetMode="External"/><Relationship Id="rId8" Type="http://schemas.openxmlformats.org/officeDocument/2006/relationships/hyperlink" Target="https://slovnyk.ua/index.php?swrd=%D0%B7%D0%B5%D1%80%D0%BD%D0%BE" TargetMode="External"/><Relationship Id="rId31" Type="http://schemas.openxmlformats.org/officeDocument/2006/relationships/hyperlink" Target="https://slovnyk.ua/index.php?swrd=%D0%BC%D0%BE%D0%B2%D0%B0" TargetMode="External"/><Relationship Id="rId30" Type="http://schemas.openxmlformats.org/officeDocument/2006/relationships/hyperlink" Target="https://slovnyk.ua/index.php?swrd=%D0%BD%D0%B5%D1%87%D0%B8%D1%81%D1%82%D0%B8%D0%B9" TargetMode="External"/><Relationship Id="rId11" Type="http://schemas.openxmlformats.org/officeDocument/2006/relationships/hyperlink" Target="https://slovnyk.ua/index.php?swrd=%D0%B6%D0%B8%D1%82%D0%BE" TargetMode="External"/><Relationship Id="rId33" Type="http://schemas.openxmlformats.org/officeDocument/2006/relationships/image" Target="media/image2.png"/><Relationship Id="rId10" Type="http://schemas.openxmlformats.org/officeDocument/2006/relationships/hyperlink" Target="https://slovnyk.ua/index.php?swrd=%D0%B6%D0%B8%D1%82%D0%BE" TargetMode="External"/><Relationship Id="rId32" Type="http://schemas.openxmlformats.org/officeDocument/2006/relationships/hyperlink" Target="https://www.facebook.com/vsesvitschool/posts/%D1%96%D0%BD%D1%84%D0%BE%D1%80%D0%BC%D0%B0%D1%86%D1%96%D0%B9%D0%BD%D0%B0-%D0%BD%D0%B0%D1%81%D0%B8%D1%87%D0%B5%D0%BD%D1%96%D1%81%D1%82%D1%8C-%D1%81%D1%83%D1%87%D0%B0%D1%81%D0%BD%D0%BE%D0%B3%D0%BE-%D1%81%D0%B2%D1%96%D1%82%D1%83-%D0%B2%D0%B8%D0%BC%D0%B0%D0%B3%D0%B0%D1%94-%D0%B5%D1%84%D0%B5%D0%BA%D1%82%D0%B8%D0%B2%D0%BD%D0%B8%D1%85-%D1%84%D0%BE%D1%80%D0%BC-%D0%B2%D1%96%D0%B7%D1%83%D0%B0%D0%BB%D1%96%D0%B7%D0%B0%D1%86%D1%96%D1%97-%D0%B4%D0%BB/1169954710121946/" TargetMode="External"/><Relationship Id="rId13" Type="http://schemas.openxmlformats.org/officeDocument/2006/relationships/hyperlink" Target="https://slovnyk.ua/index.php?swrd=%D1%8F%D1%87%D0%BC%D0%B5%D0%BD%D1%8E" TargetMode="External"/><Relationship Id="rId35" Type="http://schemas.openxmlformats.org/officeDocument/2006/relationships/image" Target="media/image4.jpg"/><Relationship Id="rId12" Type="http://schemas.openxmlformats.org/officeDocument/2006/relationships/hyperlink" Target="https://slovnyk.ua/index.php?swrd=%D1%8F%D1%87%D0%BC%D0%B5%D0%BD%D1%8E" TargetMode="External"/><Relationship Id="rId34" Type="http://schemas.openxmlformats.org/officeDocument/2006/relationships/image" Target="media/image3.png"/><Relationship Id="rId15" Type="http://schemas.openxmlformats.org/officeDocument/2006/relationships/hyperlink" Target="https://slovnyk.ua/index.php?swrd=%D0%B1%D0%BE%D1%80%D0%BE%D1%88%D0%BD%D0%BE" TargetMode="External"/><Relationship Id="rId37" Type="http://schemas.openxmlformats.org/officeDocument/2006/relationships/footer" Target="footer1.xml"/><Relationship Id="rId14" Type="http://schemas.openxmlformats.org/officeDocument/2006/relationships/hyperlink" Target="https://slovnyk.ua/index.php?swrd=%D0%BE%D0%B2%D0%B5%D1%81" TargetMode="External"/><Relationship Id="rId36" Type="http://schemas.openxmlformats.org/officeDocument/2006/relationships/header" Target="header1.xml"/><Relationship Id="rId17" Type="http://schemas.openxmlformats.org/officeDocument/2006/relationships/hyperlink" Target="https://slovnyk.ua/index.php?swrd=%D1%81%D1%83%D0%BC%D1%96%D1%88" TargetMode="External"/><Relationship Id="rId16" Type="http://schemas.openxmlformats.org/officeDocument/2006/relationships/hyperlink" Target="https://slovnyk.ua/index.php?swrd=%D1%82%D0%B0%D0%BA%D0%B8%D0%B9" TargetMode="External"/><Relationship Id="rId19" Type="http://schemas.openxmlformats.org/officeDocument/2006/relationships/hyperlink" Target="https://slovnyk.ua/index.php?swrd=%D0%B4%D0%B2%D0%BE%D1%85" TargetMode="External"/><Relationship Id="rId18" Type="http://schemas.openxmlformats.org/officeDocument/2006/relationships/hyperlink" Target="https://slovnyk.ua/index.php?swrd=%D0%95%D0%BB%D0%B5%D0%BC%D0%B5%D0%BD%D1%82%D0%B8" TargetMode="External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www.historians.in.ua/index.php/en/avtorska-kolonka/2447-mikhajlo-gaukhman-surzhik-vilni-zamitki-pro-kulturnu-politiku-i-masovu-kulturu" TargetMode="External"/><Relationship Id="rId2" Type="http://schemas.openxmlformats.org/officeDocument/2006/relationships/hyperlink" Target="https://slovnyk.ua/index.php?swrd=%D1%81%D1%83%D1%80%D0%B6%D0%B8%D0%BA" TargetMode="External"/><Relationship Id="rId3" Type="http://schemas.openxmlformats.org/officeDocument/2006/relationships/hyperlink" Target="https://gdz4you.com/literatura/tvory/tvir-na-temu-shlyahetnist-ce-bazhannya-robyty-dobro-20868/" TargetMode="External"/><Relationship Id="rId4" Type="http://schemas.openxmlformats.org/officeDocument/2006/relationships/hyperlink" Target="https://www.google.com/search?q=https://www.facebook.com/vsesvitschool/posts/%25D1%2596%25D0%25BD%25D1%2584%25D0%25BE%25D1%2580%25D0%25BC%25D0%25B0%25D1%2586%25D1%2596%25D0%25B9%25D0%25BD%25D0%25B0-%25D0%25BD%25D0%25B0%25D1%2581%25D0%25B8%25D1%2587%25D0%25B5%25D0%25BD%25D1%2596%25D1%2581%25D1%2582%25D1%258C-%25D1%2581%25D1%2583%25D1%2587%25D0%25B0%25D1%2581%25D0%25BD%25D0%25BE%25D0%25BE-%25D1%2581%25D0%25B2%25D1%2596%25D1%2582%25D1%2583-%25D0%25B2%25D0%25B8%25D0%25BC%25D0%25B0%25D0%25B3%25D0%25B0%25D1%2594-%25D0%25B5%25D1%2584%25D0%25B5%25D0%25BA%25D1%2582%25D0%25B8%25D0%25B2%25D0%25BD%25D0%25B8%25D1%2585-%25D1%2584%25D0%25BE%25D1%2580%25D0%25BC-%25D0%25B2%25D1%2596%25D0%25B7%25D1%2583%25D0%25B0%25D0%25BB%25D1%2596%25D0%25B7%25D0%25B0%25D1%2586%25D1%2596%25D1%2597-%25D0%25B4%25D0%25BB/1169954710121946/&amp;authuser=4" TargetMode="External"/><Relationship Id="rId5" Type="http://schemas.openxmlformats.org/officeDocument/2006/relationships/hyperlink" Target="https://everyday.sumy.ua/shho-take-avtobiografiya-vyznachennya-istoriya-ta-typy/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