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ФІО_ПСР_8_І_08</w:t>
      </w:r>
    </w:p>
    <w:p w:rsidR="00000000" w:rsidDel="00000000" w:rsidP="00000000" w:rsidRDefault="00000000" w:rsidRPr="00000000" w14:paraId="00000002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 семестр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tckrl11ukj4q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семестрова робота складається з двох субтестів — А та В. 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— IІ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 завдання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необхідно виконувати, використовуючи реальне обладнання/інвентар, планувати й здійснювати дослідження, створювати визначений продукт. Інші завдання передбачають надання відповіді шляхом вибору однієї або кількох відповідей чи встановлення відповідності, а також надавати пояснення до певних дій чи виборів з варіантів відповідей.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виконанням. 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5 хвилин — на виконання виконавчих завдань, решта часу — на практичні блоки завдань.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надішліть роботу вчителеві / вчительці.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" w:hanging="141.73228346456688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" w:hanging="141.73228346456688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" w:hanging="141.73228346456688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 Нагадуємо, важлива саме ваша думка/знання щодо відповідних запитань.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" w:hanging="141.73228346456688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z7bw13u9jx4j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А</w:t>
      </w:r>
    </w:p>
    <w:p w:rsidR="00000000" w:rsidDel="00000000" w:rsidP="00000000" w:rsidRDefault="00000000" w:rsidRPr="00000000" w14:paraId="00000017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4vwjbx1wuacj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</w:t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8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1-4, вибравши ОДИН варіант відповіді із запропонованих щодо правильності кожного твердження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Чи має ключку воротар хокею на траві?</w:t>
      </w:r>
    </w:p>
    <w:p w:rsidR="00000000" w:rsidDel="00000000" w:rsidP="00000000" w:rsidRDefault="00000000" w:rsidRPr="00000000" w14:paraId="0000001B">
      <w:pPr>
        <w:spacing w:after="0" w:before="0" w:line="240" w:lineRule="auto"/>
        <w:ind w:firstLine="56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1C">
      <w:pPr>
        <w:spacing w:after="200" w:before="0" w:line="240" w:lineRule="auto"/>
        <w:ind w:firstLine="56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1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4"/>
          <w:szCs w:val="24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4"/>
          <w:szCs w:val="24"/>
          <w:rtl w:val="0"/>
        </w:rPr>
        <w:t xml:space="preserve">Чи можна зупиняти м’яч ногою?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after="0" w:before="0" w:line="240" w:lineRule="auto"/>
        <w:ind w:firstLine="56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1F">
      <w:pPr>
        <w:spacing w:after="200" w:before="0" w:line="240" w:lineRule="auto"/>
        <w:ind w:firstLine="566"/>
        <w:jc w:val="both"/>
        <w:rPr>
          <w:rFonts w:ascii="Times New Roman" w:cs="Times New Roman" w:eastAsia="Times New Roman" w:hAnsi="Times New Roman"/>
          <w:color w:val="040c28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40c28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4"/>
          <w:szCs w:val="24"/>
          <w:rtl w:val="0"/>
        </w:rPr>
        <w:t xml:space="preserve">Чи можна грати в зоні воротаря?</w:t>
      </w:r>
    </w:p>
    <w:p w:rsidR="00000000" w:rsidDel="00000000" w:rsidP="00000000" w:rsidRDefault="00000000" w:rsidRPr="00000000" w14:paraId="00000021">
      <w:pPr>
        <w:spacing w:after="0" w:before="0" w:line="240" w:lineRule="auto"/>
        <w:ind w:firstLine="56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22">
      <w:pPr>
        <w:spacing w:after="200" w:before="0" w:line="240" w:lineRule="auto"/>
        <w:ind w:firstLine="566"/>
        <w:jc w:val="both"/>
        <w:rPr>
          <w:rFonts w:ascii="Times New Roman" w:cs="Times New Roman" w:eastAsia="Times New Roman" w:hAnsi="Times New Roman"/>
          <w:color w:val="040c28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40c28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Чи можна,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відповідно до правил,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робити заміну під час гри без дозволу судді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4"/>
          <w:szCs w:val="24"/>
          <w:rtl w:val="0"/>
        </w:rPr>
        <w:t xml:space="preserve">?</w:t>
      </w:r>
    </w:p>
    <w:p w:rsidR="00000000" w:rsidDel="00000000" w:rsidP="00000000" w:rsidRDefault="00000000" w:rsidRPr="00000000" w14:paraId="00000024">
      <w:pPr>
        <w:spacing w:after="0" w:before="0" w:line="240" w:lineRule="auto"/>
        <w:ind w:firstLine="56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25">
      <w:pPr>
        <w:spacing w:after="200" w:before="0" w:line="240" w:lineRule="auto"/>
        <w:ind w:firstLine="56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26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p22celfv5i93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soklluoej48s" w:id="4"/>
      <w:bookmarkEnd w:id="4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</w:p>
    <w:tbl>
      <w:tblPr>
        <w:tblStyle w:val="Table2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2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5,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внесіть відповіді у таблицю нижче, до кожного рядка позначеного ЦИФРОЮ, доберіть відповідник, позначений БУКВОЮ, і поставте позначки на перетині відповідних колонок і рядків.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Установіть відповідність між історичними подіями та країнами походження олімпійського виду спорту — хокею на траві.</w:t>
      </w:r>
    </w:p>
    <w:p w:rsidR="00000000" w:rsidDel="00000000" w:rsidP="00000000" w:rsidRDefault="00000000" w:rsidRPr="00000000" w14:paraId="0000002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900"/>
        <w:gridCol w:w="2370"/>
        <w:tblGridChange w:id="0">
          <w:tblGrid>
            <w:gridCol w:w="6900"/>
            <w:gridCol w:w="2370"/>
          </w:tblGrid>
        </w:tblGridChange>
      </w:tblGrid>
      <w:tr>
        <w:trPr>
          <w:cantSplit w:val="0"/>
          <w:trHeight w:val="4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8db3e2" w:val="clear"/>
          </w:tcPr>
          <w:p w:rsidR="00000000" w:rsidDel="00000000" w:rsidP="00000000" w:rsidRDefault="00000000" w:rsidRPr="00000000" w14:paraId="0000002C">
            <w:pPr>
              <w:spacing w:after="200" w:before="0" w:line="240" w:lineRule="auto"/>
              <w:ind w:right="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Історична подія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00" w:val="clear"/>
          </w:tcPr>
          <w:p w:rsidR="00000000" w:rsidDel="00000000" w:rsidP="00000000" w:rsidRDefault="00000000" w:rsidRPr="00000000" w14:paraId="0000002D">
            <w:pPr>
              <w:spacing w:after="200" w:before="0" w:line="240" w:lineRule="auto"/>
              <w:ind w:right="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Країна походження</w:t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Країна, яка є найпотужнішим виробником інвентарю (ключки, м’ячі)</w:t>
            </w:r>
          </w:p>
          <w:p w:rsidR="00000000" w:rsidDel="00000000" w:rsidP="00000000" w:rsidRDefault="00000000" w:rsidRPr="00000000" w14:paraId="0000002F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У якій країні з’явилась перша жіноча команда?</w:t>
            </w:r>
          </w:p>
          <w:p w:rsidR="00000000" w:rsidDel="00000000" w:rsidP="00000000" w:rsidRDefault="00000000" w:rsidRPr="00000000" w14:paraId="00000030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Жіноча збірна якої країни здобула перші золоті медалі на Олімпійських іграх з хокею на траві?</w:t>
            </w:r>
          </w:p>
          <w:p w:rsidR="00000000" w:rsidDel="00000000" w:rsidP="00000000" w:rsidRDefault="00000000" w:rsidRPr="00000000" w14:paraId="00000031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У якій країні була заснована перша чоловіча збірна з хокею?</w:t>
            </w:r>
          </w:p>
          <w:p w:rsidR="00000000" w:rsidDel="00000000" w:rsidP="00000000" w:rsidRDefault="00000000" w:rsidRPr="00000000" w14:paraId="00000032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У якій країні вперше хокей був представлений на Олімпійських іграх?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3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Велика Британія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Зімбабве</w:t>
            </w:r>
          </w:p>
          <w:p w:rsidR="00000000" w:rsidDel="00000000" w:rsidP="00000000" w:rsidRDefault="00000000" w:rsidRPr="00000000" w14:paraId="00000035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Пакистан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Канада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Англія</w:t>
            </w:r>
          </w:p>
          <w:p w:rsidR="00000000" w:rsidDel="00000000" w:rsidP="00000000" w:rsidRDefault="00000000" w:rsidRPr="00000000" w14:paraId="00000038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  <w:drawing>
          <wp:inline distB="114300" distT="114300" distL="114300" distR="114300">
            <wp:extent cx="1542947" cy="1152971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2947" cy="11529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В  </w:t>
      </w:r>
    </w:p>
    <w:tbl>
      <w:tblPr>
        <w:tblStyle w:val="Table4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3C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Субтест B складається з 4 практичних завдань.</w:t>
            </w:r>
          </w:p>
          <w:p w:rsidR="00000000" w:rsidDel="00000000" w:rsidP="00000000" w:rsidRDefault="00000000" w:rsidRPr="00000000" w14:paraId="0000003D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Виконайте ці завдання відповідно до зазначених нижче правил: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spacing w:after="200" w:before="0" w:line="240" w:lineRule="auto"/>
              <w:ind w:left="720" w:right="5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завдання 6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передбачає виконання практичної індивідуальної роботи 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spacing w:after="200" w:before="0" w:line="240" w:lineRule="auto"/>
              <w:ind w:left="720" w:right="5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завдання 7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передбачає виконання технічних дій в парах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spacing w:after="200" w:before="0" w:line="240" w:lineRule="auto"/>
              <w:ind w:left="720" w:right="5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завдання 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передбачає виконання захисних дій (групові)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200" w:before="0" w:line="240" w:lineRule="auto"/>
              <w:ind w:left="720" w:right="5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завдання 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передбачає виконання дій в нападі (групові)</w:t>
            </w:r>
          </w:p>
        </w:tc>
      </w:tr>
    </w:tbl>
    <w:p w:rsidR="00000000" w:rsidDel="00000000" w:rsidP="00000000" w:rsidRDefault="00000000" w:rsidRPr="00000000" w14:paraId="00000042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3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Для виконання завдання прохання ознайомитись з методичним матеріалом для технічного виконання: після розминки та спеціальних вправ пропонуємо перейти до виконання індивідуального завдання — дриблінгу.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Вправа «Полювання на м’яч»</w:t>
      </w:r>
    </w:p>
    <w:p w:rsidR="00000000" w:rsidDel="00000000" w:rsidP="00000000" w:rsidRDefault="00000000" w:rsidRPr="00000000" w14:paraId="0000004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Учні рухаються по майданчику, намагаючись перехопити м’яч у суперника. </w:t>
        <w:br w:type="textWrapping"/>
        <w:t xml:space="preserve">Розвиває реакцію, координацію, вміння працювати в команді.</w:t>
      </w:r>
    </w:p>
    <w:p w:rsidR="00000000" w:rsidDel="00000000" w:rsidP="00000000" w:rsidRDefault="00000000" w:rsidRPr="00000000" w14:paraId="0000004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Вправа «Передай і рухайся»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Після кожної передачі м’яча учень / гравець має змінити позицію (захисник-нападник). </w:t>
        <w:br w:type="textWrapping"/>
        <w:t xml:space="preserve">Формує навички просторової орієнтації та тактичного мислення.</w:t>
      </w:r>
    </w:p>
    <w:p w:rsidR="00000000" w:rsidDel="00000000" w:rsidP="00000000" w:rsidRDefault="00000000" w:rsidRPr="00000000" w14:paraId="0000004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Вправа «Захист зони»</w:t>
      </w:r>
    </w:p>
    <w:p w:rsidR="00000000" w:rsidDel="00000000" w:rsidP="00000000" w:rsidRDefault="00000000" w:rsidRPr="00000000" w14:paraId="0000004C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Кожна команда має свою зону, яку потрібно захищати, не порушуючи правил. </w:t>
        <w:br w:type="textWrapping"/>
        <w:t xml:space="preserve">Учить дотримання правил, стратегічного планування та командної роботи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Тактико-тактичні принципи під час виконання тактико-тактичних дій: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0" w:afterAutospacing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Чітке розуміння ролі в команді — кожен гравець має знати свою позицію та функції (напад, захист, підтримка).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0" w:afterAutospacing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Комунікація — постійний зв’язок між гравцями для узгодження дій.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0" w:afterAutospacing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Просторове мислення — вміння орієнтуватися на полі, прогнозувати дії суперника.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0" w:afterAutospacing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Гнучкість у прийнятті рішень — адаптація до змін у грі, швидке реагування на ситуацію.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Використання командної стратегії — дотримання загального плану гри, наприклад, зонального захисту або пресингу.</w:t>
      </w:r>
    </w:p>
    <w:p w:rsidR="00000000" w:rsidDel="00000000" w:rsidP="00000000" w:rsidRDefault="00000000" w:rsidRPr="00000000" w14:paraId="0000005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56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57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58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17.322834645669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-23812</wp:posOffset>
          </wp:positionH>
          <wp:positionV relativeFrom="page">
            <wp:posOffset>-14287</wp:posOffset>
          </wp:positionV>
          <wp:extent cx="7600950" cy="107061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807" l="-5890" r="0" t="0"/>
                  <a:stretch>
                    <a:fillRect/>
                  </a:stretch>
                </pic:blipFill>
                <pic:spPr>
                  <a:xfrm>
                    <a:off x="0" y="0"/>
                    <a:ext cx="7600950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