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ПРО_ПСР_Фіз_8_І_06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с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, 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з фізики складається з одного субтесту і двох кластерів – А та В.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Кластер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Кластер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відповідей,  встановлення відповідності чи послідовності, надання пояснення до певних дій чи аргументації своїх висновків, а також містить виконавчі завдання на показ процесу та результату.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 з виконання завдань наведені безпосередньо перед ними.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Для деяких завдань потрібно буде проводити розрахунки, які ви можете здійснити у відведених місцях й потім позначити або вписати правильну відповідь.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rrefjmek1v3m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rtl w:val="0"/>
              </w:rPr>
              <w:t xml:space="preserve">Уважно проаналізуйте текст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Перед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початком виконання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y5d4nkm6dus3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Волонтери звернулися до школярів із проханням виготовити окопні свічки, адже вони потрібні для гуманітарної допомоги мешканцям постраждалих територій. Окопна свічка, також відома як «турбосвічка», — це простий, але дуже ефективний пристрій, який використовують для обігріву, освітлення та підігріву їжі в польових чи екстремальних умовах, зокрема під час тривалих відключень електроенергії. Конструкція такої свічки досить проста й створюється з підручних матеріалів.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y5d4nkm6dus3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Для її виготовлення зазвичай використовують металеву банку (з-під консервів, корму для тварин тощо), яку заповнюють гофрованим картоном і заливають розтопленим парафіном, воском або їхньою сумішшю. Така конструкція забезпечує тривале горіння — від 2 до 6 або навіть 8 годин.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y5d4nkm6dus3" w:id="1"/>
            <w:bookmarkEnd w:id="1"/>
            <w:r w:rsidDel="00000000" w:rsidR="00000000" w:rsidRPr="00000000">
              <w:rPr>
                <w:rFonts w:ascii="Gungsuh" w:cs="Gungsuh" w:eastAsia="Gungsuh" w:hAnsi="Gungsuh"/>
                <w:sz w:val="24"/>
                <w:szCs w:val="24"/>
                <w:rtl w:val="0"/>
              </w:rPr>
              <w:t xml:space="preserve">Восьмикласники вирішили дослідити, яку конструкцію та які матеріали краще використати, щоб отримати найбільш ефективні свічки для гуманітарних потреб. Для цього вони підготували металеві банки різного об’єму (350 і 500 мл), віск (q ≈ 40 МДж/кг), парафін (q ≈ 46 МДж/кг) та гофрований картон.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6cokg3yh80yx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Кластер А </w:t>
      </w:r>
    </w:p>
    <w:tbl>
      <w:tblPr>
        <w:tblStyle w:val="Table3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33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2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Визначте ефективність (ККД) окопної свічки, звертаючись щоразу до інформації в стимулі при виконанні запропонованих завдань 1-4.</w:t>
            </w:r>
          </w:p>
        </w:tc>
      </w:tr>
    </w:tbl>
    <w:p w:rsidR="00000000" w:rsidDel="00000000" w:rsidP="00000000" w:rsidRDefault="00000000" w:rsidRPr="00000000" w14:paraId="00000022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3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1, щоразу звертаючись до тексту,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Яке явище є основним джерелом теплової енергії в «турбосвічці»?</w:t>
      </w:r>
    </w:p>
    <w:p w:rsidR="00000000" w:rsidDel="00000000" w:rsidP="00000000" w:rsidRDefault="00000000" w:rsidRPr="00000000" w14:paraId="0000002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конвекція повітря</w:t>
      </w:r>
    </w:p>
    <w:p w:rsidR="00000000" w:rsidDel="00000000" w:rsidP="00000000" w:rsidRDefault="00000000" w:rsidRPr="00000000" w14:paraId="0000002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теплопровідність металу</w:t>
      </w:r>
    </w:p>
    <w:p w:rsidR="00000000" w:rsidDel="00000000" w:rsidP="00000000" w:rsidRDefault="00000000" w:rsidRPr="00000000" w14:paraId="0000002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горіння парафіну (хімічна реакція)</w:t>
      </w:r>
    </w:p>
    <w:p w:rsidR="00000000" w:rsidDel="00000000" w:rsidP="00000000" w:rsidRDefault="00000000" w:rsidRPr="00000000" w14:paraId="0000002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випаровування парафіну</w:t>
      </w:r>
    </w:p>
    <w:p w:rsidR="00000000" w:rsidDel="00000000" w:rsidP="00000000" w:rsidRDefault="00000000" w:rsidRPr="00000000" w14:paraId="0000002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on9ys3xtga9q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2-3,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розгорнуту коротку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Під час виготовлення однієї «турбосвічки» учні використали 0,2 кг парафіну. </w:t>
      </w:r>
    </w:p>
    <w:p w:rsidR="00000000" w:rsidDel="00000000" w:rsidP="00000000" w:rsidRDefault="00000000" w:rsidRPr="00000000" w14:paraId="0000002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Обчисліть кількість теплоти, яка виділяється при повному згорянні такої свічки.</w:t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Скільки літрів води  (с = 4200 </w:t>
      </w:r>
      <m:oMath>
        <m:f>
          <m:fPr>
            <m:ctrlPr>
              <w:rPr>
                <w:rFonts w:ascii="Times New Roman" w:cs="Times New Roman" w:eastAsia="Times New Roman" w:hAnsi="Times New Roman"/>
                <w:sz w:val="24"/>
                <w:szCs w:val="24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Дж</m:t>
            </m:r>
          </m:num>
          <m:den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кг · °С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) можна нагріти від 20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 до кипіння, використавши цю свічку,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якщо втрати тепла складають 40 %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А. _______________ МДж</w:t>
      </w:r>
    </w:p>
    <w:p w:rsidR="00000000" w:rsidDel="00000000" w:rsidP="00000000" w:rsidRDefault="00000000" w:rsidRPr="00000000" w14:paraId="0000003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Б.  _______________ л</w:t>
      </w:r>
    </w:p>
    <w:p w:rsidR="00000000" w:rsidDel="00000000" w:rsidP="00000000" w:rsidRDefault="00000000" w:rsidRPr="00000000" w14:paraId="0000003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mc:AlternateContent>
          <mc:Choice Requires="wpg">
            <w:drawing>
              <wp:inline distB="0" distT="0" distL="114300" distR="114300">
                <wp:extent cx="5991225" cy="285013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64675" y="2929100"/>
                          <a:ext cx="5962650" cy="170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991225" cy="2850130"/>
                <wp:effectExtent b="0" l="0" r="0" 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91225" cy="285013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Окопні свічки часто використовують для розтоплення снігу. Обчисліть, яку кількість снігу (масу) з температурою  -10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 можна розтопити та нагріти до 20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С, якщо для цього було спалено 100 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парафіну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В обчисленнях врахуйте, що ККД такої системи становить 30%;  питома теплоємність води і снігу становить 4200 </w:t>
      </w:r>
      <m:oMath>
        <m:f>
          <m:fPr>
            <m:ctrlPr>
              <w:rPr>
                <w:rFonts w:ascii="Times New Roman" w:cs="Times New Roman" w:eastAsia="Times New Roman" w:hAnsi="Times New Roman"/>
                <w:sz w:val="24"/>
                <w:szCs w:val="24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Дж</m:t>
            </m:r>
          </m:num>
          <m:den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кг · °С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і 2300 </w:t>
      </w:r>
      <m:oMath>
        <m:f>
          <m:fPr>
            <m:ctrlPr>
              <w:rPr>
                <w:rFonts w:ascii="Times New Roman" w:cs="Times New Roman" w:eastAsia="Times New Roman" w:hAnsi="Times New Roman"/>
                <w:sz w:val="24"/>
                <w:szCs w:val="24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Дж</m:t>
            </m:r>
          </m:num>
          <m:den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кг · °С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відповідно; питома теплота плавлення снігу – 330 кДж/кг.</w:t>
      </w:r>
    </w:p>
    <w:p w:rsidR="00000000" w:rsidDel="00000000" w:rsidP="00000000" w:rsidRDefault="00000000" w:rsidRPr="00000000" w14:paraId="0000003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 кг</w:t>
      </w:r>
    </w:p>
    <w:p w:rsidR="00000000" w:rsidDel="00000000" w:rsidP="00000000" w:rsidRDefault="00000000" w:rsidRPr="00000000" w14:paraId="0000003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mc:AlternateContent>
          <mc:Choice Requires="wpg">
            <w:drawing>
              <wp:inline distB="0" distT="0" distL="114300" distR="114300">
                <wp:extent cx="5959475" cy="17272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78963" y="2929100"/>
                          <a:ext cx="5934075" cy="170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959475" cy="1727200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9475" cy="17272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tbl>
      <w:tblPr>
        <w:tblStyle w:val="Table6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104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Виконайте завдання 4 на встановлення послідовності подій. Поставте позначки в таблиці відповідей на перетині відповідних рядків (цифри) і колонок (букви). Цифрі 1 має відповідати вибрана вами перша подія, цифрі 2 – друга, цифрі 3 – третя, цифрі 4 – четверта.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Розташуйте етапи проведення досліду з визначення питомої теплоти згоряння палива у правильному порядку.</w:t>
      </w:r>
    </w:p>
    <w:p w:rsidR="00000000" w:rsidDel="00000000" w:rsidP="00000000" w:rsidRDefault="00000000" w:rsidRPr="00000000" w14:paraId="0000003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Зважування парафіну до початку досліду</w:t>
      </w:r>
    </w:p>
    <w:p w:rsidR="00000000" w:rsidDel="00000000" w:rsidP="00000000" w:rsidRDefault="00000000" w:rsidRPr="00000000" w14:paraId="0000003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Вимірювання маси води в калориметрі</w:t>
      </w:r>
    </w:p>
    <w:p w:rsidR="00000000" w:rsidDel="00000000" w:rsidP="00000000" w:rsidRDefault="00000000" w:rsidRPr="00000000" w14:paraId="0000003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Порівняти з табличним значенням; оцінити точність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Вимірювання зміни температури води, поки не перестане зростати, що свідчить про повне згоряння палива</w:t>
      </w:r>
    </w:p>
    <w:p w:rsidR="00000000" w:rsidDel="00000000" w:rsidP="00000000" w:rsidRDefault="00000000" w:rsidRPr="00000000" w14:paraId="0000003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Зважування парафіну після досліду</w:t>
      </w:r>
    </w:p>
    <w:p w:rsidR="00000000" w:rsidDel="00000000" w:rsidP="00000000" w:rsidRDefault="00000000" w:rsidRPr="00000000" w14:paraId="0000003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Вимірювання початкової температури води в калориметрі</w:t>
      </w:r>
    </w:p>
    <w:p w:rsidR="00000000" w:rsidDel="00000000" w:rsidP="00000000" w:rsidRDefault="00000000" w:rsidRPr="00000000" w14:paraId="0000004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Ж.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Вимірювання найвищої температури води</w:t>
      </w:r>
    </w:p>
    <w:p w:rsidR="00000000" w:rsidDel="00000000" w:rsidP="00000000" w:rsidRDefault="00000000" w:rsidRPr="00000000" w14:paraId="0000004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Обережно перемішувати воду мішалкою без відкривання калориметра </w:t>
      </w:r>
    </w:p>
    <w:p w:rsidR="00000000" w:rsidDel="00000000" w:rsidP="00000000" w:rsidRDefault="00000000" w:rsidRPr="00000000" w14:paraId="0000004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К.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Нагрівання води за рахунок горіння палива</w:t>
      </w:r>
    </w:p>
    <w:p w:rsidR="00000000" w:rsidDel="00000000" w:rsidP="00000000" w:rsidRDefault="00000000" w:rsidRPr="00000000" w14:paraId="0000004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5381.999999999999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1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tblGridChange w:id="0">
          <w:tblGrid>
            <w:gridCol w:w="421"/>
            <w:gridCol w:w="425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Ж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9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Кластер Б </w:t>
      </w:r>
      <w:r w:rsidDel="00000000" w:rsidR="00000000" w:rsidRPr="00000000">
        <w:rPr>
          <w:rtl w:val="0"/>
        </w:rPr>
      </w:r>
    </w:p>
    <w:tbl>
      <w:tblPr>
        <w:tblStyle w:val="Table8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339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Визначте фактори, що впливають на ККД окопної свічки, звертаючись щоразу до інформації в стимулі при виконанні запропонованих завдань 5-8.</w:t>
            </w:r>
          </w:p>
        </w:tc>
      </w:tr>
    </w:tbl>
    <w:p w:rsidR="00000000" w:rsidDel="00000000" w:rsidP="00000000" w:rsidRDefault="00000000" w:rsidRPr="00000000" w14:paraId="000000A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5, вибравши й обвівши ВСІ правильні, на вашу думку, відповіді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Виберіть фізичні аргументи, що обґрунтовують використання скрученого картону всередині окопної свічки, а не просто заливку парафіну в порожню банку. </w:t>
      </w:r>
    </w:p>
    <w:p w:rsidR="00000000" w:rsidDel="00000000" w:rsidP="00000000" w:rsidRDefault="00000000" w:rsidRPr="00000000" w14:paraId="000000B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Картон має високу питому теплоємність, що уповільнює горіння</w:t>
      </w:r>
    </w:p>
    <w:p w:rsidR="00000000" w:rsidDel="00000000" w:rsidP="00000000" w:rsidRDefault="00000000" w:rsidRPr="00000000" w14:paraId="000000B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Картон служить капіляром, піднімаючи розплавлений парафін до зони горіння</w:t>
      </w:r>
    </w:p>
    <w:p w:rsidR="00000000" w:rsidDel="00000000" w:rsidP="00000000" w:rsidRDefault="00000000" w:rsidRPr="00000000" w14:paraId="000000B2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Картон збільшує площу поверхні горіння й допомагає рівномірно розподілити тепло для плавлення</w:t>
      </w:r>
    </w:p>
    <w:p w:rsidR="00000000" w:rsidDel="00000000" w:rsidP="00000000" w:rsidRDefault="00000000" w:rsidRPr="00000000" w14:paraId="000000B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Картон збільшує питому теплоту згоряння всієї конструкції</w:t>
      </w:r>
    </w:p>
    <w:p w:rsidR="00000000" w:rsidDel="00000000" w:rsidP="00000000" w:rsidRDefault="00000000" w:rsidRPr="00000000" w14:paraId="000000B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Картон поглинає велику кількість тепла, яке потім використовується для обігріву</w:t>
      </w:r>
    </w:p>
    <w:p w:rsidR="00000000" w:rsidDel="00000000" w:rsidP="00000000" w:rsidRDefault="00000000" w:rsidRPr="00000000" w14:paraId="000000B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B6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6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Установіть відповідність між характеристикою свічки та фактором, що на неї впливає</w:t>
      </w:r>
    </w:p>
    <w:tbl>
      <w:tblPr>
        <w:tblStyle w:val="Table11"/>
        <w:tblW w:w="93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3119"/>
        <w:gridCol w:w="709"/>
        <w:gridCol w:w="4977"/>
        <w:tblGridChange w:id="0">
          <w:tblGrid>
            <w:gridCol w:w="567"/>
            <w:gridCol w:w="3119"/>
            <w:gridCol w:w="709"/>
            <w:gridCol w:w="497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Характеристика</w:t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Фактор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Тривалість горіння</w:t>
            </w:r>
          </w:p>
        </w:tc>
        <w:tc>
          <w:tcPr/>
          <w:p w:rsidR="00000000" w:rsidDel="00000000" w:rsidP="00000000" w:rsidRDefault="00000000" w:rsidRPr="00000000" w14:paraId="000000B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Конструкція ґніта з картону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Стійкість до вітру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Використання підручних матеріалів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Стабільність полум’я</w:t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C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Матеріал палива (віск, парафін)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Низька собівартість</w:t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Кількість палива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D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Захист корпусу</w:t>
            </w:r>
          </w:p>
        </w:tc>
      </w:tr>
    </w:tbl>
    <w:p w:rsidR="00000000" w:rsidDel="00000000" w:rsidP="00000000" w:rsidRDefault="00000000" w:rsidRPr="00000000" w14:paraId="000000D1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414575" cy="876300"/>
            <wp:effectExtent b="12700" l="12700" r="12700" t="1270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19854" l="3466" r="2831" t="4111"/>
                    <a:stretch>
                      <a:fillRect/>
                    </a:stretch>
                  </pic:blipFill>
                  <pic:spPr>
                    <a:xfrm>
                      <a:off x="0" y="0"/>
                      <a:ext cx="1414575" cy="87630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2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D2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qjyd73f4owht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7, надавши коротку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D4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Намалюйте схему окопної свічки й позначте на малюнку стрілками з надписами напрямки передачі теплоти: теплопровідність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конвекція, випромінювання.</w:t>
      </w:r>
    </w:p>
    <w:p w:rsidR="00000000" w:rsidDel="00000000" w:rsidP="00000000" w:rsidRDefault="00000000" w:rsidRPr="00000000" w14:paraId="000000D5">
      <w:pPr>
        <w:spacing w:after="200" w:before="0" w:line="240" w:lineRule="auto"/>
        <w:ind w:left="284" w:right="7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582613" cy="3638550"/>
            <wp:effectExtent b="12700" l="12700" r="12700" t="12700"/>
            <wp:docPr id="5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 b="0" l="3292" r="329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82613" cy="363855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Турбосвічка.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Volodymyr D-k (2023).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https://commons.wikimedia.org/wiki/File:Окопні_свічки.jpg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200" w:line="240" w:lineRule="auto"/>
        <w:ind w:right="2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660.0" w:type="dxa"/>
        <w:jc w:val="left"/>
        <w:tblBorders>
          <w:top w:color="93c47d" w:space="0" w:sz="12" w:val="single"/>
          <w:left w:color="93c47d" w:space="0" w:sz="12" w:val="single"/>
          <w:bottom w:color="93c47d" w:space="0" w:sz="12" w:val="single"/>
          <w:right w:color="93c47d" w:space="0" w:sz="12" w:val="single"/>
          <w:insideH w:color="93c47d" w:space="0" w:sz="12" w:val="single"/>
          <w:insideV w:color="93c47d" w:space="0" w:sz="12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4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spacing w:after="20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pPr w:leftFromText="180" w:rightFromText="180" w:topFromText="180" w:bottomFromText="180" w:vertAnchor="text" w:horzAnchor="text" w:tblpX="-7.322834645669332" w:tblpY="0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DA">
            <w:pPr>
              <w:spacing w:after="20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s4qgts6exu76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8-9,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розгорнуту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spacing w:after="20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200" w:before="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На основі експерименту, у якому однакову кількість парафіну (200 г) залили у дві банки різного об’єму (350 мл і 500 мл), учні отримали результат, зображений на графіку. Зробіть висновок, яка конструкція ефективніша? Чому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DD">
      <w:pPr>
        <w:spacing w:after="200" w:before="0" w:line="240" w:lineRule="auto"/>
        <w:ind w:left="0" w:right="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200" w:line="240" w:lineRule="auto"/>
        <w:ind w:left="284"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114300" distR="114300">
            <wp:extent cx="4581638" cy="2695081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81638" cy="2695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200" w:before="0" w:line="240" w:lineRule="auto"/>
        <w:ind w:right="21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Рисунок 2.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Модельна залежність температури парафіну.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Створено автором </w:t>
      </w:r>
    </w:p>
    <w:p w:rsidR="00000000" w:rsidDel="00000000" w:rsidP="00000000" w:rsidRDefault="00000000" w:rsidRPr="00000000" w14:paraId="000000E0">
      <w:pPr>
        <w:spacing w:after="200" w:before="0" w:line="240" w:lineRule="auto"/>
        <w:ind w:right="2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E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 Провівши експеримент, учні з’ясували, що при менш щільному скручуванні картону в банці полум’я виходить вищим. Запропонуйте дослід для перевірки гіпотези. Вкажіть параметри, які потрібно контролювати.</w:t>
      </w:r>
    </w:p>
    <w:p w:rsidR="00000000" w:rsidDel="00000000" w:rsidP="00000000" w:rsidRDefault="00000000" w:rsidRPr="00000000" w14:paraId="000000E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e15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E4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10,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розгорнуту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spacing w:after="200" w:before="0" w:line="240" w:lineRule="auto"/>
        <w:ind w:left="426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10.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Волонтери хочуть, щоб свічки були не тільки ефективними, але й безпечними. Які небезпеки можуть виникати при використанні окопної свічки? Запропонуйте два правила безпечного використання свічок у польових умовах, поясніть їх з фізичної точки  зору</w:t>
      </w:r>
    </w:p>
    <w:p w:rsidR="00000000" w:rsidDel="00000000" w:rsidP="00000000" w:rsidRDefault="00000000" w:rsidRPr="00000000" w14:paraId="000000E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after="200" w:before="0" w:line="240" w:lineRule="auto"/>
        <w:ind w:left="3600" w:right="7" w:firstLine="72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200" w:before="0" w:line="240" w:lineRule="auto"/>
        <w:ind w:left="3600" w:right="7" w:firstLine="72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EB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EC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ED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-4762</wp:posOffset>
          </wp:positionV>
          <wp:extent cx="7591425" cy="1071562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5.png"/><Relationship Id="rId12" Type="http://schemas.openxmlformats.org/officeDocument/2006/relationships/footer" Target="footer1.xml"/><Relationship Id="rId9" Type="http://schemas.openxmlformats.org/officeDocument/2006/relationships/hyperlink" Target="https://www.google.com/search?q=https://commons.wikimedia.org/wiki/File:%D0%9E%D0%BA%D0%BE%D0%BF%D0%BD%D1%96_%D1%81%D0%B2%D1%96%D1%87%D0%BA%D0%B8.jpg&amp;authuser=4" TargetMode="Externa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6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