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0"/>
          <w:szCs w:val="20"/>
          <w:rtl w:val="0"/>
        </w:rPr>
        <w:t xml:space="preserve">КОД: ПРО_ПСР_Хім_7_ІІ_03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ІІ семестр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семестрова робота складається з одного тесту А.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Тест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тесту передбачають надання відповіді шляхом вибору однієї або кількох відповідей чи встановлення відповідності, а також надання пояснення до певних дій чи виборів з варіантів відповідей.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роботою. </w:t>
      </w:r>
    </w:p>
    <w:p w:rsidR="00000000" w:rsidDel="00000000" w:rsidP="00000000" w:rsidRDefault="00000000" w:rsidRPr="00000000" w14:paraId="0000000C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хвилин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 Під час виконання роботи ви можете використовувати періодичну таблицю хімічних елементів та користуватися калькулятором для обчислень.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Працюйте самостійно і не заважайте іншим. Пам’ятайте, що академічна доброчесність – ознака свідомої, відповідальної, чесної людини!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a0cmq5kitsl9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rtl w:val="0"/>
        </w:rPr>
        <w:t xml:space="preserve">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ind w:right="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роботи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Ситуація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Кондитерія – це хімія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   Дві подруги Марія й Олеся зустрілися в кафе, купили смачний пиріг і, смакуючи, дискутували про те, що відбувається з тістом, коли його ставлять у розігріту піч.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73763"/>
                <w:sz w:val="26"/>
                <w:szCs w:val="26"/>
                <w:rtl w:val="0"/>
              </w:rPr>
              <w:t xml:space="preserve">Марія: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Я вважаю, що випікання – це переважно фізичні явища. Головне – правильно виставити температуру. Вода, що є в тісті, перетворюється на пару: відбувається зміна агрегатного стану.  Та й гази, які в ньому містяться, – розширюються. А це також фізична властивість. Саме це змушує тісто підніматися й збільшуватися в об’ємі.</w:t>
            </w:r>
          </w:p>
          <w:p w:rsidR="00000000" w:rsidDel="00000000" w:rsidP="00000000" w:rsidRDefault="00000000" w:rsidRPr="00000000" w14:paraId="0000001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73763"/>
                <w:sz w:val="26"/>
                <w:szCs w:val="26"/>
                <w:rtl w:val="0"/>
              </w:rPr>
              <w:t xml:space="preserve">Олеся: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Ти забуваєш про хімічні реакції. Випікання – це складна хімічна лабораторія. По-перше, пористість тіста забезпечується виділенням із нього карбон(IV) оксиду (CO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). А утворюється він унаслідок хімічної реакції соди з оцтовою кислотою. По-друге, тісто перетворюється на готовий виріб тому, що білки й крохмаль за нагрівання перетворюються на інші речовини, а це хімічні зміни.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73763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ind w:firstLine="709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73763"/>
                <w:sz w:val="26"/>
                <w:szCs w:val="26"/>
                <w:rtl w:val="0"/>
              </w:rPr>
              <w:t xml:space="preserve">Завдання: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Схарактеризуйте речовини і суміші, які використовують в кондитерській справі, та процеси, які відбуваються під час випікання тіста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pStyle w:val="Heading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Блок І</w:t>
      </w: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1-2, вибравши лише один варіант відповіді  із запропонованих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200" w:before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Виберіть формулу одного зі складників тіста – кухонної солі. Це – бінарна сполука, утворена хімічними елементами третього періоду.</w:t>
      </w:r>
    </w:p>
    <w:p w:rsidR="00000000" w:rsidDel="00000000" w:rsidP="00000000" w:rsidRDefault="00000000" w:rsidRPr="00000000" w14:paraId="00000023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NaHCO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NaCl</w:t>
      </w:r>
    </w:p>
    <w:p w:rsidR="00000000" w:rsidDel="00000000" w:rsidP="00000000" w:rsidRDefault="00000000" w:rsidRPr="00000000" w14:paraId="00000025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КСl</w:t>
      </w:r>
    </w:p>
    <w:p w:rsidR="00000000" w:rsidDel="00000000" w:rsidP="00000000" w:rsidRDefault="00000000" w:rsidRPr="00000000" w14:paraId="00000026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  <w:vertAlign w:val="sub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H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22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11</w:t>
      </w:r>
    </w:p>
    <w:p w:rsidR="00000000" w:rsidDel="00000000" w:rsidP="00000000" w:rsidRDefault="00000000" w:rsidRPr="00000000" w14:paraId="00000027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газ утворюється внаслідок додавання оцту до соди і забезпечує пористість випічки?</w:t>
      </w:r>
    </w:p>
    <w:p w:rsidR="00000000" w:rsidDel="00000000" w:rsidP="00000000" w:rsidRDefault="00000000" w:rsidRPr="00000000" w14:paraId="00000028">
      <w:pPr>
        <w:spacing w:after="200" w:before="0" w:line="240" w:lineRule="auto"/>
        <w:ind w:firstLine="70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кисень </w:t>
      </w:r>
    </w:p>
    <w:p w:rsidR="00000000" w:rsidDel="00000000" w:rsidP="00000000" w:rsidRDefault="00000000" w:rsidRPr="00000000" w14:paraId="00000029">
      <w:pPr>
        <w:spacing w:after="200" w:before="0" w:line="240" w:lineRule="auto"/>
        <w:ind w:firstLine="70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водень  </w:t>
      </w:r>
    </w:p>
    <w:p w:rsidR="00000000" w:rsidDel="00000000" w:rsidP="00000000" w:rsidRDefault="00000000" w:rsidRPr="00000000" w14:paraId="0000002A">
      <w:pPr>
        <w:spacing w:after="200" w:before="0" w:line="240" w:lineRule="auto"/>
        <w:ind w:firstLine="70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чадний газ  </w:t>
      </w:r>
    </w:p>
    <w:p w:rsidR="00000000" w:rsidDel="00000000" w:rsidP="00000000" w:rsidRDefault="00000000" w:rsidRPr="00000000" w14:paraId="0000002B">
      <w:pPr>
        <w:spacing w:after="200" w:before="0" w:line="240" w:lineRule="auto"/>
        <w:ind w:firstLine="70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вуглекислий газ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2"/>
        <w:rPr/>
      </w:pPr>
      <w:bookmarkStart w:colFirst="0" w:colLast="0" w:name="_g82eto725dyy" w:id="2"/>
      <w:bookmarkEnd w:id="2"/>
      <w:r w:rsidDel="00000000" w:rsidR="00000000" w:rsidRPr="00000000">
        <w:rPr>
          <w:rtl w:val="0"/>
        </w:rPr>
        <w:t xml:space="preserve">Блок ІІ</w:t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3-5 до кожного з трьох рядків інформації, позначених цифрами, виберіть правильний варіант, позначений буквою.</w:t>
            </w:r>
          </w:p>
        </w:tc>
      </w:tr>
    </w:tbl>
    <w:p w:rsidR="00000000" w:rsidDel="00000000" w:rsidP="00000000" w:rsidRDefault="00000000" w:rsidRPr="00000000" w14:paraId="0000002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 опису явища (1–3), що відбувалося під час приготування тіста, доберіть його тип і опис змін (А – Д), якими це явище супроводжується.</w:t>
      </w:r>
    </w:p>
    <w:tbl>
      <w:tblPr>
        <w:tblStyle w:val="Table5"/>
        <w:tblW w:w="9369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750"/>
        <w:gridCol w:w="513"/>
        <w:gridCol w:w="5106"/>
        <w:tblGridChange w:id="0">
          <w:tblGrid>
            <w:gridCol w:w="3750"/>
            <w:gridCol w:w="513"/>
            <w:gridCol w:w="510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Розчинення цукру у воді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200" w:before="0" w:line="240" w:lineRule="auto"/>
              <w:ind w:hanging="18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2">
            <w:pPr>
              <w:spacing w:after="200" w:before="0" w:line="240" w:lineRule="auto"/>
              <w:ind w:hanging="18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хімічне, що супроводжується зміною запаху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spacing w:after="200" w:before="0" w:line="240" w:lineRule="auto"/>
              <w:ind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Розкладання харчової соди за нагрівання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200" w:before="0" w:line="240" w:lineRule="auto"/>
              <w:ind w:hanging="18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5">
            <w:pPr>
              <w:widowControl w:val="0"/>
              <w:spacing w:after="200" w:before="0" w:line="240" w:lineRule="auto"/>
              <w:ind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widowControl w:val="0"/>
              <w:spacing w:after="200" w:before="0" w:line="240" w:lineRule="auto"/>
              <w:ind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200" w:before="0" w:line="240" w:lineRule="auto"/>
              <w:ind w:hanging="18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8">
            <w:pPr>
              <w:spacing w:after="200" w:before="0" w:line="240" w:lineRule="auto"/>
              <w:ind w:hanging="18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фізичне, що супроводжується зміною агрегатного стану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9">
            <w:pPr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3 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Замішування тіста з борошна і води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200" w:before="0" w:line="240" w:lineRule="auto"/>
              <w:ind w:hanging="18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B">
            <w:pPr>
              <w:widowControl w:val="0"/>
              <w:spacing w:after="200" w:before="0" w:line="240" w:lineRule="auto"/>
              <w:ind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C">
            <w:pPr>
              <w:widowControl w:val="0"/>
              <w:spacing w:after="200" w:before="0" w:line="240" w:lineRule="auto"/>
              <w:ind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200" w:before="0" w:line="240" w:lineRule="auto"/>
              <w:ind w:hanging="18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E">
            <w:pPr>
              <w:spacing w:after="200" w:before="0" w:line="240" w:lineRule="auto"/>
              <w:ind w:hanging="18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хімічне, що супроводжується виділенням газу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F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2686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356"/>
              <w:gridCol w:w="466"/>
              <w:gridCol w:w="466"/>
              <w:gridCol w:w="466"/>
              <w:gridCol w:w="466"/>
              <w:gridCol w:w="466"/>
              <w:tblGridChange w:id="0">
                <w:tblGrid>
                  <w:gridCol w:w="356"/>
                  <w:gridCol w:w="466"/>
                  <w:gridCol w:w="466"/>
                  <w:gridCol w:w="466"/>
                  <w:gridCol w:w="466"/>
                  <w:gridCol w:w="46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0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Б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3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4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Г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Д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7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48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49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4A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4B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C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D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4E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4F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2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54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55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57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200" w:before="0" w:line="240" w:lineRule="auto"/>
              <w:ind w:hanging="18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A">
            <w:pPr>
              <w:widowControl w:val="0"/>
              <w:spacing w:after="200" w:before="0" w:line="240" w:lineRule="auto"/>
              <w:ind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B">
            <w:pPr>
              <w:widowControl w:val="0"/>
              <w:spacing w:after="200" w:before="0" w:line="240" w:lineRule="auto"/>
              <w:ind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200" w:before="0" w:line="240" w:lineRule="auto"/>
              <w:ind w:hanging="18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200" w:before="0" w:line="240" w:lineRule="auto"/>
              <w:ind w:hanging="18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фізичне, що призводить до утворення однорідної суміші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E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200" w:before="0" w:line="240" w:lineRule="auto"/>
              <w:ind w:hanging="18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200" w:before="0" w:line="240" w:lineRule="auto"/>
              <w:ind w:hanging="18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фізичне, що призводить до утворення неоднорідної суміші</w:t>
            </w:r>
          </w:p>
        </w:tc>
      </w:tr>
    </w:tbl>
    <w:p w:rsidR="00000000" w:rsidDel="00000000" w:rsidP="00000000" w:rsidRDefault="00000000" w:rsidRPr="00000000" w14:paraId="0000006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відповідність між інгредієнтами (1–3) та типом суміші (А – Д), яку вони утворюють.</w:t>
      </w:r>
    </w:p>
    <w:tbl>
      <w:tblPr>
        <w:tblStyle w:val="Table7"/>
        <w:tblW w:w="93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315"/>
        <w:gridCol w:w="1647"/>
        <w:gridCol w:w="4394"/>
        <w:tblGridChange w:id="0">
          <w:tblGrid>
            <w:gridCol w:w="3315"/>
            <w:gridCol w:w="1647"/>
            <w:gridCol w:w="43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Вода та цукор</w:t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емульсія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Олія та вода</w:t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суспензія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Збитий яєчний білок</w:t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розчин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70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2686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356"/>
              <w:gridCol w:w="466"/>
              <w:gridCol w:w="466"/>
              <w:gridCol w:w="466"/>
              <w:gridCol w:w="466"/>
              <w:gridCol w:w="466"/>
              <w:tblGridChange w:id="0">
                <w:tblGrid>
                  <w:gridCol w:w="356"/>
                  <w:gridCol w:w="466"/>
                  <w:gridCol w:w="466"/>
                  <w:gridCol w:w="466"/>
                  <w:gridCol w:w="466"/>
                  <w:gridCol w:w="46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71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2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3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Б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4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5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Г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6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Д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77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8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79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7A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7B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7C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7D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E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7F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80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81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82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83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84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85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86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87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88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</w:tbl>
          <w:p w:rsidR="00000000" w:rsidDel="00000000" w:rsidP="00000000" w:rsidRDefault="00000000" w:rsidRPr="00000000" w14:paraId="00000089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200" w:before="0" w:line="240" w:lineRule="auto"/>
              <w:ind w:firstLine="0"/>
              <w:rPr>
                <w:strike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гель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C">
            <w:pPr>
              <w:widowControl w:val="0"/>
              <w:spacing w:after="200" w:before="0" w:line="240" w:lineRule="auto"/>
              <w:ind w:firstLine="0"/>
              <w:jc w:val="left"/>
              <w:rPr>
                <w:strike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піна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F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2">
            <w:pPr>
              <w:widowControl w:val="0"/>
              <w:spacing w:after="200" w:before="0" w:line="240" w:lineRule="auto"/>
              <w:ind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5">
            <w:pPr>
              <w:widowControl w:val="0"/>
              <w:spacing w:after="200" w:before="0" w:line="240" w:lineRule="auto"/>
              <w:ind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after="200" w:before="0" w:line="240" w:lineRule="auto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Увідповідніть назву суміші (1–3) та обладнання (А – Д), яке потрібно використати для розділення цієї суміші на складники. </w:t>
      </w:r>
    </w:p>
    <w:tbl>
      <w:tblPr>
        <w:tblStyle w:val="Table9"/>
        <w:tblW w:w="95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120"/>
        <w:gridCol w:w="1755"/>
        <w:gridCol w:w="4650"/>
        <w:tblGridChange w:id="0">
          <w:tblGrid>
            <w:gridCol w:w="3120"/>
            <w:gridCol w:w="1755"/>
            <w:gridCol w:w="46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кориця й вода</w:t>
            </w:r>
          </w:p>
        </w:tc>
        <w:tc>
          <w:tcPr/>
          <w:p w:rsidR="00000000" w:rsidDel="00000000" w:rsidP="00000000" w:rsidRDefault="00000000" w:rsidRPr="00000000" w14:paraId="000000AB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AC">
            <w:pPr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</w:rPr>
              <w:drawing>
                <wp:inline distB="0" distT="0" distL="114300" distR="114300">
                  <wp:extent cx="1325880" cy="754380"/>
                  <wp:effectExtent b="0" l="0" r="0" t="0"/>
                  <wp:docPr id="6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7543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борошно й цукор</w:t>
            </w:r>
          </w:p>
        </w:tc>
        <w:tc>
          <w:tcPr/>
          <w:p w:rsidR="00000000" w:rsidDel="00000000" w:rsidP="00000000" w:rsidRDefault="00000000" w:rsidRPr="00000000" w14:paraId="000000AE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сіль і вода</w:t>
            </w:r>
          </w:p>
        </w:tc>
        <w:tc>
          <w:tcPr/>
          <w:p w:rsidR="00000000" w:rsidDel="00000000" w:rsidP="00000000" w:rsidRDefault="00000000" w:rsidRPr="00000000" w14:paraId="000000B1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B8">
            <w:pPr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</w:rPr>
              <w:drawing>
                <wp:inline distB="0" distT="0" distL="0" distR="0">
                  <wp:extent cx="1080000" cy="697592"/>
                  <wp:effectExtent b="0" l="0" r="0" t="0"/>
                  <wp:docPr descr="Скляна лійка лабораторна звичайна, д. 150мм для переливання рідин і  фільтрації" id="8" name="image5.jpg"/>
                  <a:graphic>
                    <a:graphicData uri="http://schemas.openxmlformats.org/drawingml/2006/picture">
                      <pic:pic>
                        <pic:nvPicPr>
                          <pic:cNvPr descr="Скляна лійка лабораторна звичайна, д. 150мм для переливання рідин і  фільтрації" id="0" name="image5.jpg"/>
                          <pic:cNvPicPr preferRelativeResize="0"/>
                        </pic:nvPicPr>
                        <pic:blipFill>
                          <a:blip r:embed="rId7"/>
                          <a:srcRect b="12524" l="5444" r="5597" t="444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6975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C4">
            <w:pPr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</w:rPr>
              <w:drawing>
                <wp:inline distB="0" distT="0" distL="0" distR="0">
                  <wp:extent cx="1037028" cy="744375"/>
                  <wp:effectExtent b="0" l="0" r="0" t="0"/>
                  <wp:docPr descr="Ступка с пестиком" id="9" name="image2.jpg"/>
                  <a:graphic>
                    <a:graphicData uri="http://schemas.openxmlformats.org/drawingml/2006/picture">
                      <pic:pic>
                        <pic:nvPicPr>
                          <pic:cNvPr descr="Ступка с пестиком" id="0" name="image2.jpg"/>
                          <pic:cNvPicPr preferRelativeResize="0"/>
                        </pic:nvPicPr>
                        <pic:blipFill>
                          <a:blip r:embed="rId8"/>
                          <a:srcRect b="27418" l="10888" r="6808" t="135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028" cy="7443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D0">
            <w:pPr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</w:rPr>
              <w:drawing>
                <wp:inline distB="0" distT="0" distL="0" distR="0">
                  <wp:extent cx="995812" cy="648000"/>
                  <wp:effectExtent b="0" l="0" r="0" t="0"/>
                  <wp:docPr descr="Чашка лабораторна випарювальна порцелянова №5 V=250 мл" id="1" name="image4.jpg"/>
                  <a:graphic>
                    <a:graphicData uri="http://schemas.openxmlformats.org/drawingml/2006/picture">
                      <pic:pic>
                        <pic:nvPicPr>
                          <pic:cNvPr descr="Чашка лабораторна випарювальна порцелянова №5 V=250 мл" id="0" name="image4.jpg"/>
                          <pic:cNvPicPr preferRelativeResize="0"/>
                        </pic:nvPicPr>
                        <pic:blipFill>
                          <a:blip r:embed="rId9"/>
                          <a:srcRect b="22355" l="4844" r="4897" t="189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812" cy="64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1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7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0"/>
              <w:tblW w:w="2686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356"/>
              <w:gridCol w:w="466"/>
              <w:gridCol w:w="466"/>
              <w:gridCol w:w="466"/>
              <w:gridCol w:w="466"/>
              <w:gridCol w:w="466"/>
              <w:tblGridChange w:id="0">
                <w:tblGrid>
                  <w:gridCol w:w="356"/>
                  <w:gridCol w:w="466"/>
                  <w:gridCol w:w="466"/>
                  <w:gridCol w:w="466"/>
                  <w:gridCol w:w="466"/>
                  <w:gridCol w:w="46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D8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9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A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Б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B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C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Г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D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Д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DE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F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0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1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2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3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E4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5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6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7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8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9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EA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B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C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D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E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0EF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</w:tbl>
          <w:p w:rsidR="00000000" w:rsidDel="00000000" w:rsidP="00000000" w:rsidRDefault="00000000" w:rsidRPr="00000000" w14:paraId="000000F0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3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F5">
            <w:pPr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</w:rPr>
              <w:drawing>
                <wp:inline distB="0" distT="0" distL="0" distR="0">
                  <wp:extent cx="1080000" cy="671229"/>
                  <wp:effectExtent b="0" l="0" r="0" t="0"/>
                  <wp:docPr descr="Чаша кристалізаційна скляна купити, ціна" id="3" name="image7.jpg"/>
                  <a:graphic>
                    <a:graphicData uri="http://schemas.openxmlformats.org/drawingml/2006/picture">
                      <pic:pic>
                        <pic:nvPicPr>
                          <pic:cNvPr descr="Чаша кристалізаційна скляна купити, ціна" id="0" name="image7.jpg"/>
                          <pic:cNvPicPr preferRelativeResize="0"/>
                        </pic:nvPicPr>
                        <pic:blipFill>
                          <a:blip r:embed="rId10"/>
                          <a:srcRect b="31735" l="14193" r="16166" t="249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67122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spacing w:after="200" w:before="0" w:line="240" w:lineRule="auto"/>
              <w:ind w:firstLine="0"/>
              <w:jc w:val="left"/>
              <w:rPr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Рис. 1(А-Д).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Обладнання.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Примітка. Джерело: [1]. (Повний опис джерела див. у розділі “Методика).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8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B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E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spacing w:after="200" w:before="0" w:line="240" w:lineRule="auto"/>
              <w:ind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Style w:val="Heading2"/>
        <w:rPr/>
      </w:pPr>
      <w:bookmarkStart w:colFirst="0" w:colLast="0" w:name="_kwa9i3ilwis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Style w:val="Heading2"/>
        <w:rPr/>
      </w:pPr>
      <w:bookmarkStart w:colFirst="0" w:colLast="0" w:name="_mwv2f0aikgyq" w:id="4"/>
      <w:bookmarkEnd w:id="4"/>
      <w:r w:rsidDel="00000000" w:rsidR="00000000" w:rsidRPr="00000000">
        <w:rPr>
          <w:rtl w:val="0"/>
        </w:rPr>
        <w:t xml:space="preserve">Блок ІІІ</w:t>
      </w:r>
    </w:p>
    <w:tbl>
      <w:tblPr>
        <w:tblStyle w:val="Table11"/>
        <w:tblW w:w="93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65"/>
        <w:tblGridChange w:id="0">
          <w:tblGrid>
            <w:gridCol w:w="9365"/>
          </w:tblGrid>
        </w:tblGridChange>
      </w:tblGrid>
      <w:tr>
        <w:trPr>
          <w:cantSplit w:val="0"/>
          <w:trHeight w:val="539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Блок ІІІ складається із завдання на встановлення правильної послідовності дій.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правильну послідовність дій для розділення суміші олії та води.</w:t>
      </w:r>
    </w:p>
    <w:p w:rsidR="00000000" w:rsidDel="00000000" w:rsidP="00000000" w:rsidRDefault="00000000" w:rsidRPr="00000000" w14:paraId="00000107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обережно злити верхній шар олії </w:t>
      </w:r>
    </w:p>
    <w:p w:rsidR="00000000" w:rsidDel="00000000" w:rsidP="00000000" w:rsidRDefault="00000000" w:rsidRPr="00000000" w14:paraId="00000108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помити стакан для подальшого використання</w:t>
      </w:r>
    </w:p>
    <w:p w:rsidR="00000000" w:rsidDel="00000000" w:rsidP="00000000" w:rsidRDefault="00000000" w:rsidRPr="00000000" w14:paraId="00000109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перелити суміш у стакан</w:t>
      </w:r>
    </w:p>
    <w:p w:rsidR="00000000" w:rsidDel="00000000" w:rsidP="00000000" w:rsidRDefault="00000000" w:rsidRPr="00000000" w14:paraId="0000010A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зібрати олію для аналізу</w:t>
      </w:r>
    </w:p>
    <w:p w:rsidR="00000000" w:rsidDel="00000000" w:rsidP="00000000" w:rsidRDefault="00000000" w:rsidRPr="00000000" w14:paraId="0000010B">
      <w:pPr>
        <w:spacing w:after="200" w:before="0" w:line="240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дати суміші відстоятись </w:t>
      </w:r>
    </w:p>
    <w:tbl>
      <w:tblPr>
        <w:tblStyle w:val="Table12"/>
        <w:tblW w:w="9367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84"/>
        <w:gridCol w:w="4683"/>
        <w:tblGridChange w:id="0">
          <w:tblGrid>
            <w:gridCol w:w="4684"/>
            <w:gridCol w:w="4683"/>
          </w:tblGrid>
        </w:tblGridChange>
      </w:tblGrid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0C">
            <w:pPr>
              <w:spacing w:after="200" w:before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3"/>
              <w:tblW w:w="2686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356"/>
              <w:gridCol w:w="466"/>
              <w:gridCol w:w="466"/>
              <w:gridCol w:w="466"/>
              <w:gridCol w:w="466"/>
              <w:gridCol w:w="466"/>
              <w:tblGridChange w:id="0">
                <w:tblGrid>
                  <w:gridCol w:w="356"/>
                  <w:gridCol w:w="466"/>
                  <w:gridCol w:w="466"/>
                  <w:gridCol w:w="466"/>
                  <w:gridCol w:w="466"/>
                  <w:gridCol w:w="46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0D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0E">
                  <w:pPr>
                    <w:spacing w:after="200" w:before="0" w:line="240" w:lineRule="auto"/>
                    <w:ind w:firstLine="0"/>
                    <w:jc w:val="left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А</w:t>
                  </w:r>
                </w:p>
              </w:tc>
              <w:tc>
                <w:tcPr/>
                <w:p w:rsidR="00000000" w:rsidDel="00000000" w:rsidP="00000000" w:rsidRDefault="00000000" w:rsidRPr="00000000" w14:paraId="0000010F">
                  <w:pPr>
                    <w:spacing w:after="200" w:before="0" w:line="240" w:lineRule="auto"/>
                    <w:ind w:firstLine="0"/>
                    <w:jc w:val="left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Б</w:t>
                  </w:r>
                </w:p>
              </w:tc>
              <w:tc>
                <w:tcPr/>
                <w:p w:rsidR="00000000" w:rsidDel="00000000" w:rsidP="00000000" w:rsidRDefault="00000000" w:rsidRPr="00000000" w14:paraId="00000110">
                  <w:pPr>
                    <w:spacing w:after="200" w:before="0" w:line="240" w:lineRule="auto"/>
                    <w:ind w:firstLine="0"/>
                    <w:jc w:val="left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В</w:t>
                  </w:r>
                </w:p>
              </w:tc>
              <w:tc>
                <w:tcPr/>
                <w:p w:rsidR="00000000" w:rsidDel="00000000" w:rsidP="00000000" w:rsidRDefault="00000000" w:rsidRPr="00000000" w14:paraId="00000111">
                  <w:pPr>
                    <w:spacing w:after="200" w:before="0" w:line="240" w:lineRule="auto"/>
                    <w:ind w:firstLine="0"/>
                    <w:jc w:val="left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Г</w:t>
                  </w:r>
                </w:p>
              </w:tc>
              <w:tc>
                <w:tcPr/>
                <w:p w:rsidR="00000000" w:rsidDel="00000000" w:rsidP="00000000" w:rsidRDefault="00000000" w:rsidRPr="00000000" w14:paraId="00000112">
                  <w:pPr>
                    <w:spacing w:after="200" w:before="0" w:line="240" w:lineRule="auto"/>
                    <w:ind w:firstLine="0"/>
                    <w:jc w:val="left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Д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13">
                  <w:pPr>
                    <w:spacing w:after="200" w:before="0" w:line="240" w:lineRule="auto"/>
                    <w:ind w:firstLine="0"/>
                    <w:jc w:val="left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1</w:t>
                  </w:r>
                </w:p>
              </w:tc>
              <w:tc>
                <w:tcPr/>
                <w:p w:rsidR="00000000" w:rsidDel="00000000" w:rsidP="00000000" w:rsidRDefault="00000000" w:rsidRPr="00000000" w14:paraId="00000114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15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16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17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18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19">
                  <w:pPr>
                    <w:spacing w:after="200" w:before="0" w:line="240" w:lineRule="auto"/>
                    <w:ind w:firstLine="0"/>
                    <w:jc w:val="left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11A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1B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1C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1D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1E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1F">
                  <w:pPr>
                    <w:spacing w:after="200" w:before="0" w:line="240" w:lineRule="auto"/>
                    <w:ind w:firstLine="0"/>
                    <w:jc w:val="left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3</w:t>
                  </w:r>
                </w:p>
              </w:tc>
              <w:tc>
                <w:tcPr/>
                <w:p w:rsidR="00000000" w:rsidDel="00000000" w:rsidP="00000000" w:rsidRDefault="00000000" w:rsidRPr="00000000" w14:paraId="00000120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1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2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3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4">
                  <w:pPr>
                    <w:spacing w:after="200" w:before="0" w:line="240" w:lineRule="auto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25">
                  <w:pPr>
                    <w:spacing w:after="200" w:before="0" w:line="240" w:lineRule="auto"/>
                    <w:ind w:firstLine="0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4</w:t>
                  </w:r>
                </w:p>
              </w:tc>
              <w:tc>
                <w:tcPr/>
                <w:p w:rsidR="00000000" w:rsidDel="00000000" w:rsidP="00000000" w:rsidRDefault="00000000" w:rsidRPr="00000000" w14:paraId="00000126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7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8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9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A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2B">
                  <w:pPr>
                    <w:spacing w:after="200" w:before="0" w:line="240" w:lineRule="auto"/>
                    <w:ind w:firstLine="0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5</w:t>
                  </w:r>
                </w:p>
              </w:tc>
              <w:tc>
                <w:tcPr/>
                <w:p w:rsidR="00000000" w:rsidDel="00000000" w:rsidP="00000000" w:rsidRDefault="00000000" w:rsidRPr="00000000" w14:paraId="0000012C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D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E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2F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  <w:tc>
                <w:tcPr/>
                <w:p w:rsidR="00000000" w:rsidDel="00000000" w:rsidP="00000000" w:rsidRDefault="00000000" w:rsidRPr="00000000" w14:paraId="00000130">
                  <w:pPr>
                    <w:spacing w:after="200" w:before="0" w:line="240" w:lineRule="auto"/>
                    <w:ind w:firstLine="0"/>
                    <w:rPr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◻</w:t>
                  </w:r>
                </w:p>
              </w:tc>
            </w:tr>
          </w:tbl>
          <w:p w:rsidR="00000000" w:rsidDel="00000000" w:rsidP="00000000" w:rsidRDefault="00000000" w:rsidRPr="00000000" w14:paraId="00000131">
            <w:pPr>
              <w:spacing w:after="200" w:before="0" w:line="240" w:lineRule="auto"/>
              <w:ind w:lef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spacing w:after="200" w:before="0" w:line="240" w:lineRule="auto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</w:rPr>
              <w:drawing>
                <wp:inline distB="0" distT="0" distL="0" distR="0">
                  <wp:extent cx="1675313" cy="1369073"/>
                  <wp:effectExtent b="0" l="0" r="0" t="0"/>
                  <wp:docPr descr="Зображення, що містить пляшка, безалкогольний напій, напій, рідина&#10;&#10;Вміст на основі ШІ може бути неправильним." id="10" name="image8.png"/>
                  <a:graphic>
                    <a:graphicData uri="http://schemas.openxmlformats.org/drawingml/2006/picture">
                      <pic:pic>
                        <pic:nvPicPr>
                          <pic:cNvPr descr="Зображення, що містить пляшка, безалкогольний напій, напій, рідина&#10;&#10;Вміст на основі ШІ може бути неправильним." id="0" name="image8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313" cy="136907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after="200" w:lineRule="auto"/>
              <w:ind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Рисунок 2.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Спосіб розділення суміші води й олії.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Примітка. Джерело: [2].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4">
      <w:pPr>
        <w:pStyle w:val="Heading2"/>
        <w:rPr/>
      </w:pPr>
      <w:bookmarkStart w:colFirst="0" w:colLast="0" w:name="_4p8pinaylk7p" w:id="5"/>
      <w:bookmarkEnd w:id="5"/>
      <w:r w:rsidDel="00000000" w:rsidR="00000000" w:rsidRPr="00000000">
        <w:rPr>
          <w:rtl w:val="0"/>
        </w:rPr>
        <w:t xml:space="preserve">Блок ІV</w:t>
      </w:r>
    </w:p>
    <w:tbl>
      <w:tblPr>
        <w:tblStyle w:val="Table14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49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7-8, навівши письмові відповіді у відведених місцях.</w:t>
            </w:r>
          </w:p>
        </w:tc>
      </w:tr>
    </w:tbl>
    <w:p w:rsidR="00000000" w:rsidDel="00000000" w:rsidP="00000000" w:rsidRDefault="00000000" w:rsidRPr="00000000" w14:paraId="0000013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приготування тіста кондитер використовував оцтову есенцію (концентрований розчин оцтової кислоти) – рідину з різким запахом, яка подразнює дихальні шляхи, та соду (дрібнодисперсний порошок, який легко розпилюється). </w:t>
      </w:r>
    </w:p>
    <w:p w:rsidR="00000000" w:rsidDel="00000000" w:rsidP="00000000" w:rsidRDefault="00000000" w:rsidRPr="00000000" w14:paraId="0000013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7.1. Сформулюйте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три основні правила безпеки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яких необхідно дотримуватися під час роботи з цими речовинами.</w:t>
      </w:r>
    </w:p>
    <w:p w:rsidR="00000000" w:rsidDel="00000000" w:rsidP="00000000" w:rsidRDefault="00000000" w:rsidRPr="00000000" w14:paraId="0000013B">
      <w:pPr>
        <w:spacing w:after="200" w:before="0" w:line="240" w:lineRule="auto"/>
        <w:ind w:left="56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________________________________________________________________</w:t>
      </w:r>
    </w:p>
    <w:p w:rsidR="00000000" w:rsidDel="00000000" w:rsidP="00000000" w:rsidRDefault="00000000" w:rsidRPr="00000000" w14:paraId="0000013C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_________________________________________________________________</w:t>
      </w:r>
    </w:p>
    <w:p w:rsidR="00000000" w:rsidDel="00000000" w:rsidP="00000000" w:rsidRDefault="00000000" w:rsidRPr="00000000" w14:paraId="0000013D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_________________________________________________________________</w:t>
      </w:r>
    </w:p>
    <w:p w:rsidR="00000000" w:rsidDel="00000000" w:rsidP="00000000" w:rsidRDefault="00000000" w:rsidRPr="00000000" w14:paraId="0000013E">
      <w:pPr>
        <w:spacing w:after="200" w:before="0" w:line="240" w:lineRule="auto"/>
        <w:ind w:left="56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________________________________________________________________</w:t>
      </w:r>
    </w:p>
    <w:p w:rsidR="00000000" w:rsidDel="00000000" w:rsidP="00000000" w:rsidRDefault="00000000" w:rsidRPr="00000000" w14:paraId="0000013F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_________________________________________________________________</w:t>
      </w:r>
    </w:p>
    <w:p w:rsidR="00000000" w:rsidDel="00000000" w:rsidP="00000000" w:rsidRDefault="00000000" w:rsidRPr="00000000" w14:paraId="00000140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_________________________________________________________________</w:t>
      </w:r>
    </w:p>
    <w:p w:rsidR="00000000" w:rsidDel="00000000" w:rsidP="00000000" w:rsidRDefault="00000000" w:rsidRPr="00000000" w14:paraId="00000141">
      <w:pPr>
        <w:spacing w:after="200" w:before="0" w:line="240" w:lineRule="auto"/>
        <w:ind w:left="56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________________________________________________________________</w:t>
      </w:r>
    </w:p>
    <w:p w:rsidR="00000000" w:rsidDel="00000000" w:rsidP="00000000" w:rsidRDefault="00000000" w:rsidRPr="00000000" w14:paraId="00000142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_________________________________________________________________</w:t>
      </w:r>
    </w:p>
    <w:p w:rsidR="00000000" w:rsidDel="00000000" w:rsidP="00000000" w:rsidRDefault="00000000" w:rsidRPr="00000000" w14:paraId="00000143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_________________________________________________________________</w:t>
      </w:r>
    </w:p>
    <w:p w:rsidR="00000000" w:rsidDel="00000000" w:rsidP="00000000" w:rsidRDefault="00000000" w:rsidRPr="00000000" w14:paraId="0000014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7.2.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посудину з оцтовою есенцією нанесено такі піктограми. </w:t>
      </w:r>
    </w:p>
    <w:p w:rsidR="00000000" w:rsidDel="00000000" w:rsidP="00000000" w:rsidRDefault="00000000" w:rsidRPr="00000000" w14:paraId="0000014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0" distT="0" distL="0" distR="0">
            <wp:extent cx="1080000" cy="1080000"/>
            <wp:effectExtent b="0" l="0" r="0" t="0"/>
            <wp:docPr descr="GHS02: Flammable" id="2" name="image9.png"/>
            <a:graphic>
              <a:graphicData uri="http://schemas.openxmlformats.org/drawingml/2006/picture">
                <pic:pic>
                  <pic:nvPicPr>
                    <pic:cNvPr descr="GHS02: Flammable" id="0" name="image9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0" distT="0" distL="0" distR="0">
            <wp:extent cx="1080000" cy="1080000"/>
            <wp:effectExtent b="0" l="0" r="0" t="0"/>
            <wp:docPr descr="GHS05: Corrosive" id="4" name="image3.png"/>
            <a:graphic>
              <a:graphicData uri="http://schemas.openxmlformats.org/drawingml/2006/picture">
                <pic:pic>
                  <pic:nvPicPr>
                    <pic:cNvPr descr="GHS05: Corrosive" id="0" name="image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</w:p>
    <w:p w:rsidR="00000000" w:rsidDel="00000000" w:rsidP="00000000" w:rsidRDefault="00000000" w:rsidRPr="00000000" w14:paraId="00000147">
      <w:pPr>
        <w:spacing w:line="240" w:lineRule="auto"/>
        <w:ind w:firstLine="709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3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. Піктограми.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Примітка. Джерело: [3]. </w:t>
      </w:r>
    </w:p>
    <w:p w:rsidR="00000000" w:rsidDel="00000000" w:rsidP="00000000" w:rsidRDefault="00000000" w:rsidRPr="00000000" w14:paraId="00000148">
      <w:pPr>
        <w:spacing w:line="240" w:lineRule="auto"/>
        <w:ind w:firstLine="709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 </w:t>
      </w:r>
    </w:p>
    <w:p w:rsidR="00000000" w:rsidDel="00000000" w:rsidP="00000000" w:rsidRDefault="00000000" w:rsidRPr="00000000" w14:paraId="0000014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Що означає кожна з них?</w:t>
      </w:r>
    </w:p>
    <w:p w:rsidR="00000000" w:rsidDel="00000000" w:rsidP="00000000" w:rsidRDefault="00000000" w:rsidRPr="00000000" w14:paraId="0000014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1.__________________________________________________________________________________________________________________________________________________</w:t>
        <w:br w:type="textWrapping"/>
        <w:t xml:space="preserve">2.__________________________________________________________________________________________________________________________________________________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14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Маса пирога після випікання була значно меншою за загальну масу всіх інгредієнтів. Чи є цей факт спростуванням закону збереження маси речовин під час реакції? </w:t>
      </w:r>
    </w:p>
    <w:p w:rsidR="00000000" w:rsidDel="00000000" w:rsidP="00000000" w:rsidRDefault="00000000" w:rsidRPr="00000000" w14:paraId="0000014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Наведіть пояснення. </w:t>
      </w:r>
    </w:p>
    <w:p w:rsidR="00000000" w:rsidDel="00000000" w:rsidP="00000000" w:rsidRDefault="00000000" w:rsidRPr="00000000" w14:paraId="0000014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Style w:val="Heading2"/>
        <w:rPr/>
      </w:pPr>
      <w:r w:rsidDel="00000000" w:rsidR="00000000" w:rsidRPr="00000000">
        <w:rPr>
          <w:rtl w:val="0"/>
        </w:rPr>
        <w:t xml:space="preserve">Блок V</w:t>
      </w:r>
    </w:p>
    <w:tbl>
      <w:tblPr>
        <w:tblStyle w:val="Table15"/>
        <w:tblW w:w="93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65"/>
        <w:tblGridChange w:id="0">
          <w:tblGrid>
            <w:gridCol w:w="9365"/>
          </w:tblGrid>
        </w:tblGridChange>
      </w:tblGrid>
      <w:tr>
        <w:trPr>
          <w:cantSplit w:val="0"/>
          <w:trHeight w:val="49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9, навівши певні обчислення у відведеному місці. </w:t>
            </w:r>
          </w:p>
        </w:tc>
      </w:tr>
    </w:tbl>
    <w:p w:rsidR="00000000" w:rsidDel="00000000" w:rsidP="00000000" w:rsidRDefault="00000000" w:rsidRPr="00000000" w14:paraId="00000150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замісу тіста кондитеру потрібно приготувати водний розчин масою 50 г, масова частка цукру в якому дорівнює 10 %. Обчисліть масу (г)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цукру й води для приготування розчину.</w:t>
      </w:r>
    </w:p>
    <w:p w:rsidR="00000000" w:rsidDel="00000000" w:rsidP="00000000" w:rsidRDefault="00000000" w:rsidRPr="00000000" w14:paraId="00000152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Обчислення:</w:t>
      </w:r>
      <w:r w:rsidDel="00000000" w:rsidR="00000000" w:rsidRPr="00000000">
        <w:rPr>
          <w:rtl w:val="0"/>
        </w:rPr>
      </w:r>
    </w:p>
    <w:tbl>
      <w:tblPr>
        <w:tblStyle w:val="Table16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67"/>
        <w:tblGridChange w:id="0">
          <w:tblGrid>
            <w:gridCol w:w="9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3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spacing w:after="200" w:before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spacing w:after="200" w:before="0" w:line="240" w:lineRule="auto"/>
              <w:ind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A">
      <w:pPr>
        <w:spacing w:after="200" w:before="0"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Відповідь: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(цукру) = ______ г;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(води) = ______ 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Style w:val="Heading2"/>
        <w:rPr/>
      </w:pPr>
      <w:r w:rsidDel="00000000" w:rsidR="00000000" w:rsidRPr="00000000">
        <w:rPr>
          <w:rtl w:val="0"/>
        </w:rPr>
        <w:t xml:space="preserve">Блок VІ</w:t>
      </w:r>
    </w:p>
    <w:tbl>
      <w:tblPr>
        <w:tblStyle w:val="Table17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67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підзавдання завдання 10, уписавши відповіді у відведені для них місця.</w:t>
            </w:r>
          </w:p>
        </w:tc>
      </w:tr>
    </w:tbl>
    <w:p w:rsidR="00000000" w:rsidDel="00000000" w:rsidP="00000000" w:rsidRDefault="00000000" w:rsidRPr="00000000" w14:paraId="0000015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Запишіть хімічні формули чотирьох речовин з рецепта пирога за їхньою вимовою, наведеною в одній з колонок таблиці.</w:t>
      </w:r>
    </w:p>
    <w:tbl>
      <w:tblPr>
        <w:tblStyle w:val="Table18"/>
        <w:tblW w:w="942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3"/>
        <w:gridCol w:w="4535"/>
        <w:gridCol w:w="2631"/>
        <w:tblGridChange w:id="0">
          <w:tblGrid>
            <w:gridCol w:w="2263"/>
            <w:gridCol w:w="4535"/>
            <w:gridCol w:w="2631"/>
          </w:tblGrid>
        </w:tblGridChange>
      </w:tblGrid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E">
            <w:pPr>
              <w:spacing w:after="200" w:before="0" w:line="240" w:lineRule="auto"/>
              <w:ind w:firstLine="0"/>
              <w:jc w:val="left"/>
              <w:rPr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Назва речовини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F">
            <w:pPr>
              <w:spacing w:after="200" w:before="0" w:line="240" w:lineRule="auto"/>
              <w:jc w:val="center"/>
              <w:rPr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Вимова формули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60">
            <w:pPr>
              <w:spacing w:after="200" w:before="0" w:line="240" w:lineRule="auto"/>
              <w:ind w:firstLine="0"/>
              <w:jc w:val="center"/>
              <w:rPr>
                <w:b w:val="1"/>
                <w:bCs w:val="1"/>
                <w:color w:val="24406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color w:val="244061"/>
                <w:sz w:val="26"/>
                <w:szCs w:val="26"/>
                <w:rtl w:val="0"/>
              </w:rPr>
              <w:t xml:space="preserve">Хімічна формула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1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Харчова сода</w:t>
            </w:r>
          </w:p>
        </w:tc>
        <w:tc>
          <w:tcPr/>
          <w:p w:rsidR="00000000" w:rsidDel="00000000" w:rsidP="00000000" w:rsidRDefault="00000000" w:rsidRPr="00000000" w14:paraId="00000162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Натрій-аш-це-о-три</w:t>
            </w:r>
          </w:p>
        </w:tc>
        <w:tc>
          <w:tcPr/>
          <w:p w:rsidR="00000000" w:rsidDel="00000000" w:rsidP="00000000" w:rsidRDefault="00000000" w:rsidRPr="00000000" w14:paraId="00000163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4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Оцтова кислота</w:t>
            </w:r>
          </w:p>
        </w:tc>
        <w:tc>
          <w:tcPr/>
          <w:p w:rsidR="00000000" w:rsidDel="00000000" w:rsidP="00000000" w:rsidRDefault="00000000" w:rsidRPr="00000000" w14:paraId="00000165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Це-аш-три-це-о-о-аш</w:t>
            </w:r>
          </w:p>
        </w:tc>
        <w:tc>
          <w:tcPr/>
          <w:p w:rsidR="00000000" w:rsidDel="00000000" w:rsidP="00000000" w:rsidRDefault="00000000" w:rsidRPr="00000000" w14:paraId="00000166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7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Кухонна сіль</w:t>
            </w:r>
          </w:p>
        </w:tc>
        <w:tc>
          <w:tcPr/>
          <w:p w:rsidR="00000000" w:rsidDel="00000000" w:rsidP="00000000" w:rsidRDefault="00000000" w:rsidRPr="00000000" w14:paraId="00000168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Натрій-хлор</w:t>
            </w:r>
          </w:p>
        </w:tc>
        <w:tc>
          <w:tcPr/>
          <w:p w:rsidR="00000000" w:rsidDel="00000000" w:rsidP="00000000" w:rsidRDefault="00000000" w:rsidRPr="00000000" w14:paraId="00000169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A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Цукор (Сахароза)</w:t>
            </w:r>
          </w:p>
        </w:tc>
        <w:tc>
          <w:tcPr/>
          <w:p w:rsidR="00000000" w:rsidDel="00000000" w:rsidP="00000000" w:rsidRDefault="00000000" w:rsidRPr="00000000" w14:paraId="0000016B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Це-дванадцять-аш-двадцять-два-о-одинадцять</w:t>
            </w:r>
          </w:p>
        </w:tc>
        <w:tc>
          <w:tcPr/>
          <w:p w:rsidR="00000000" w:rsidDel="00000000" w:rsidP="00000000" w:rsidRDefault="00000000" w:rsidRPr="00000000" w14:paraId="0000016C">
            <w:pPr>
              <w:spacing w:after="200" w:before="0" w:line="240" w:lineRule="auto"/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Випишіть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символи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всіх хімічних елементів, за допомогою яких ви записали формули речовин у завданні 10.1,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розподіливши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їх на дві групи: металічні та неметалічні елементи.</w:t>
      </w:r>
    </w:p>
    <w:p w:rsidR="00000000" w:rsidDel="00000000" w:rsidP="00000000" w:rsidRDefault="00000000" w:rsidRPr="00000000" w14:paraId="000001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Металічні елементи:</w:t>
      </w:r>
      <w:r w:rsidDel="00000000" w:rsidR="00000000" w:rsidRPr="00000000">
        <w:rPr>
          <w:rFonts w:ascii="Times New Roman" w:cs="Times New Roman" w:eastAsia="Times New Roman" w:hAnsi="Times New Roman"/>
          <w:color w:val="24406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_______________________________________________.</w:t>
      </w:r>
    </w:p>
    <w:p w:rsidR="00000000" w:rsidDel="00000000" w:rsidP="00000000" w:rsidRDefault="00000000" w:rsidRPr="00000000" w14:paraId="00000170">
      <w:pPr>
        <w:spacing w:after="200" w:before="0" w:line="240" w:lineRule="auto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Неметалічні елементи:</w:t>
      </w:r>
      <w:r w:rsidDel="00000000" w:rsidR="00000000" w:rsidRPr="00000000">
        <w:rPr>
          <w:rFonts w:ascii="Times New Roman" w:cs="Times New Roman" w:eastAsia="Times New Roman" w:hAnsi="Times New Roman"/>
          <w:color w:val="24406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Style w:val="Heading2"/>
        <w:rPr/>
      </w:pPr>
      <w:bookmarkStart w:colFirst="0" w:colLast="0" w:name="_1nrvb2jr0epy" w:id="6"/>
      <w:bookmarkEnd w:id="6"/>
      <w:r w:rsidDel="00000000" w:rsidR="00000000" w:rsidRPr="00000000">
        <w:rPr>
          <w:rtl w:val="0"/>
        </w:rPr>
        <w:t xml:space="preserve">Блок VІІ</w:t>
      </w:r>
    </w:p>
    <w:tbl>
      <w:tblPr>
        <w:tblStyle w:val="Table19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67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підзавдання завдань 11 – 12, уписавши відповіді у відведені для них місця.</w:t>
            </w:r>
          </w:p>
        </w:tc>
      </w:tr>
    </w:tbl>
    <w:p w:rsidR="00000000" w:rsidDel="00000000" w:rsidP="00000000" w:rsidRDefault="00000000" w:rsidRPr="00000000" w14:paraId="0000017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Кондитер додав до борошна забагато харчової соди, яка не прореагувала з оцтовою кислотою й розклалася за нагрівання. Продукт цієї реакції – натрій карбонат (Na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CO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– надав пирогу гіркого присмаку та щільної текстури.</w:t>
      </w:r>
    </w:p>
    <w:p w:rsidR="00000000" w:rsidDel="00000000" w:rsidP="00000000" w:rsidRDefault="00000000" w:rsidRPr="00000000" w14:paraId="0000017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Розклад натрій гідрогенкарбонату описали такою схемою:</w:t>
      </w:r>
    </w:p>
    <w:p w:rsidR="00000000" w:rsidDel="00000000" w:rsidP="00000000" w:rsidRDefault="00000000" w:rsidRPr="00000000" w14:paraId="00000176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vertAlign w:val="sub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NaHCO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Fonts w:ascii="Gungsuh" w:cs="Gungsuh" w:eastAsia="Gungsuh" w:hAnsi="Gungsuh"/>
          <w:b w:val="1"/>
          <w:bCs w:val="1"/>
          <w:color w:val="244061"/>
          <w:sz w:val="26"/>
          <w:szCs w:val="26"/>
          <w:rtl w:val="0"/>
        </w:rPr>
        <w:t xml:space="preserve"> → Натрій-два-це-о-три + вода + вуглекислий газ.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Перетворіть цю схему на хімічне рівняння й запишіть його тут: </w:t>
      </w:r>
    </w:p>
    <w:p w:rsidR="00000000" w:rsidDel="00000000" w:rsidP="00000000" w:rsidRDefault="00000000" w:rsidRPr="00000000" w14:paraId="00000179">
      <w:pPr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Хімічне рівняння</w:t>
      </w:r>
    </w:p>
    <w:p w:rsidR="00000000" w:rsidDel="00000000" w:rsidP="00000000" w:rsidRDefault="00000000" w:rsidRPr="00000000" w14:paraId="0000017A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Проаналізуйте твердження.</w:t>
      </w:r>
    </w:p>
    <w:p w:rsidR="00000000" w:rsidDel="00000000" w:rsidP="00000000" w:rsidRDefault="00000000" w:rsidRPr="00000000" w14:paraId="000001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Речовини NaHCO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 Na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CO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мають однаковий якісний склад.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Унаслідок реакції харчової соди (NaHCO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з оцтовою кислотою (CH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COOH) у готовій випічці залишається лише один продукт реакції.</w:t>
      </w:r>
    </w:p>
    <w:p w:rsidR="00000000" w:rsidDel="00000000" w:rsidP="00000000" w:rsidRDefault="00000000" w:rsidRPr="00000000" w14:paraId="00000180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NaHCO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 + CH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COOH = CH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COONa + H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O + CO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rFonts w:ascii="Cardo" w:cs="Cardo" w:eastAsia="Cardo" w:hAnsi="Cardo"/>
          <w:b w:val="1"/>
          <w:bCs w:val="1"/>
          <w:color w:val="244061"/>
          <w:sz w:val="26"/>
          <w:szCs w:val="26"/>
          <w:rtl w:val="0"/>
        </w:rPr>
        <w:t xml:space="preserve">↑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 є поміж наведених тверджень правильні?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правильне лише І</w:t>
      </w:r>
    </w:p>
    <w:p w:rsidR="00000000" w:rsidDel="00000000" w:rsidP="00000000" w:rsidRDefault="00000000" w:rsidRPr="00000000" w14:paraId="0000018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правильне лише ІІ</w:t>
      </w:r>
    </w:p>
    <w:p w:rsidR="00000000" w:rsidDel="00000000" w:rsidP="00000000" w:rsidRDefault="00000000" w:rsidRPr="00000000" w14:paraId="0000018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обидва правильні </w:t>
      </w:r>
    </w:p>
    <w:p w:rsidR="00000000" w:rsidDel="00000000" w:rsidP="00000000" w:rsidRDefault="00000000" w:rsidRPr="00000000" w14:paraId="0000018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немає правильних</w:t>
      </w:r>
    </w:p>
    <w:p w:rsidR="00000000" w:rsidDel="00000000" w:rsidP="00000000" w:rsidRDefault="00000000" w:rsidRPr="00000000" w14:paraId="00000186">
      <w:pPr>
        <w:spacing w:after="200" w:before="0" w:line="240" w:lineRule="auto"/>
        <w:ind w:left="72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побуті та промисловості для випікання використовують газові печі, у яких відбувається реакція горіння метану – основного компонента природного газу.</w:t>
      </w:r>
    </w:p>
    <w:p w:rsidR="00000000" w:rsidDel="00000000" w:rsidP="00000000" w:rsidRDefault="00000000" w:rsidRPr="00000000" w14:paraId="0000018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Розгляньте молекулярну модель цієї реакції.</w:t>
      </w:r>
    </w:p>
    <w:p w:rsidR="00000000" w:rsidDel="00000000" w:rsidP="00000000" w:rsidRDefault="00000000" w:rsidRPr="00000000" w14:paraId="00000189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0" distT="0" distL="0" distR="0">
            <wp:extent cx="2856000" cy="1008000"/>
            <wp:effectExtent b="0" l="0" r="0" t="0"/>
            <wp:docPr id="7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4"/>
                    <a:srcRect b="5851" l="0" r="0" t="7978"/>
                    <a:stretch>
                      <a:fillRect/>
                    </a:stretch>
                  </pic:blipFill>
                  <pic:spPr>
                    <a:xfrm>
                      <a:off x="0" y="0"/>
                      <a:ext cx="2856000" cy="1008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line="240" w:lineRule="auto"/>
        <w:ind w:firstLine="709"/>
        <w:jc w:val="center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4.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Молекулярна модель реакції горіння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.Примітка. Джерело: [3]. </w:t>
      </w:r>
    </w:p>
    <w:p w:rsidR="00000000" w:rsidDel="00000000" w:rsidP="00000000" w:rsidRDefault="00000000" w:rsidRPr="00000000" w14:paraId="0000018B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Установіть хімічну формулу метану, знаючи, що один із реактантів – кисень, а продуктами є вуглекислий газ і вода. </w:t>
      </w:r>
    </w:p>
    <w:p w:rsidR="00000000" w:rsidDel="00000000" w:rsidP="00000000" w:rsidRDefault="00000000" w:rsidRPr="00000000" w14:paraId="0000018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Хімічна формула метану _____________  .</w:t>
      </w:r>
    </w:p>
    <w:p w:rsidR="00000000" w:rsidDel="00000000" w:rsidP="00000000" w:rsidRDefault="00000000" w:rsidRPr="00000000" w14:paraId="0000018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Запишіть хімічне рівняння горіння метану.</w:t>
      </w:r>
    </w:p>
    <w:p w:rsidR="00000000" w:rsidDel="00000000" w:rsidP="00000000" w:rsidRDefault="00000000" w:rsidRPr="00000000" w14:paraId="00000192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44061"/>
          <w:sz w:val="26"/>
          <w:szCs w:val="26"/>
          <w:rtl w:val="0"/>
        </w:rPr>
        <w:t xml:space="preserve">Хімічне рівняння</w:t>
      </w:r>
    </w:p>
    <w:p w:rsidR="00000000" w:rsidDel="00000000" w:rsidP="00000000" w:rsidRDefault="00000000" w:rsidRPr="00000000" w14:paraId="0000019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19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196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197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5" w:type="default"/>
      <w:footerReference r:id="rId16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C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A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81900" cy="10706100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B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line="240" w:lineRule="auto"/>
      <w:ind w:right="7"/>
      <w:jc w:val="both"/>
    </w:pPr>
    <w:rPr>
      <w:rFonts w:ascii="Times New Roman" w:cs="Times New Roman" w:eastAsia="Times New Roman" w:hAnsi="Times New Roman"/>
      <w:b w:val="1"/>
      <w:bCs w:val="1"/>
      <w:color w:val="2440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pPr>
      <w:spacing w:line="240" w:lineRule="auto"/>
      <w:ind w:firstLine="709"/>
      <w:jc w:val="both"/>
    </w:pPr>
    <w:rPr>
      <w:rFonts w:ascii="Times New Roman" w:cs="Times New Roman" w:eastAsia="Times New Roman" w:hAnsi="Times New Roman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png"/><Relationship Id="rId10" Type="http://schemas.openxmlformats.org/officeDocument/2006/relationships/image" Target="media/image7.jpg"/><Relationship Id="rId13" Type="http://schemas.openxmlformats.org/officeDocument/2006/relationships/image" Target="media/image3.png"/><Relationship Id="rId12" Type="http://schemas.openxmlformats.org/officeDocument/2006/relationships/image" Target="media/image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jpg"/><Relationship Id="rId15" Type="http://schemas.openxmlformats.org/officeDocument/2006/relationships/header" Target="header1.xml"/><Relationship Id="rId14" Type="http://schemas.openxmlformats.org/officeDocument/2006/relationships/image" Target="media/image10.png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5.jp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